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30CBB" w14:textId="77777777" w:rsidR="007C6363" w:rsidRPr="00FB78A3" w:rsidRDefault="00883060" w:rsidP="007C6363">
      <w:pPr>
        <w:pStyle w:val="BCoverHeading"/>
        <w:pBdr>
          <w:bottom w:val="none" w:sz="0" w:space="0" w:color="auto"/>
        </w:pBdr>
        <w:spacing w:after="0"/>
        <w:rPr>
          <w:sz w:val="16"/>
          <w:szCs w:val="16"/>
          <w:lang w:val="en-CA"/>
        </w:rPr>
      </w:pPr>
      <w:r w:rsidRPr="00FB78A3">
        <w:rPr>
          <w:noProof/>
          <w:color w:val="2B579A"/>
          <w:sz w:val="16"/>
          <w:szCs w:val="16"/>
          <w:shd w:val="clear" w:color="auto" w:fill="E6E6E6"/>
          <w:lang w:val="en-CA"/>
        </w:rPr>
        <w:drawing>
          <wp:anchor distT="0" distB="0" distL="114300" distR="114300" simplePos="0" relativeHeight="251658240" behindDoc="1" locked="0" layoutInCell="1" allowOverlap="1" wp14:anchorId="37A575AD" wp14:editId="61A02FB5">
            <wp:simplePos x="0" y="0"/>
            <wp:positionH relativeFrom="page">
              <wp:align>right</wp:align>
            </wp:positionH>
            <wp:positionV relativeFrom="paragraph">
              <wp:posOffset>-731520</wp:posOffset>
            </wp:positionV>
            <wp:extent cx="7772400" cy="540181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7911278_XXX--a.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5401818"/>
                    </a:xfrm>
                    <a:prstGeom prst="rect">
                      <a:avLst/>
                    </a:prstGeom>
                  </pic:spPr>
                </pic:pic>
              </a:graphicData>
            </a:graphic>
            <wp14:sizeRelH relativeFrom="page">
              <wp14:pctWidth>0</wp14:pctWidth>
            </wp14:sizeRelH>
            <wp14:sizeRelV relativeFrom="page">
              <wp14:pctHeight>0</wp14:pctHeight>
            </wp14:sizeRelV>
          </wp:anchor>
        </w:drawing>
      </w:r>
    </w:p>
    <w:p w14:paraId="2FBC4703" w14:textId="77777777" w:rsidR="007C6363" w:rsidRPr="00FB78A3" w:rsidRDefault="007C6363" w:rsidP="007C6363">
      <w:pPr>
        <w:pStyle w:val="BBody"/>
        <w:rPr>
          <w:lang w:val="en-CA"/>
        </w:rPr>
      </w:pPr>
    </w:p>
    <w:p w14:paraId="64FD1933" w14:textId="77777777" w:rsidR="007C6363" w:rsidRPr="00FB78A3" w:rsidRDefault="007C6363" w:rsidP="007C6363">
      <w:pPr>
        <w:pStyle w:val="BBody"/>
        <w:rPr>
          <w:lang w:val="en-CA"/>
        </w:rPr>
      </w:pPr>
    </w:p>
    <w:p w14:paraId="5CBCB4EF" w14:textId="77777777" w:rsidR="007C6363" w:rsidRPr="00FB78A3" w:rsidRDefault="007C6363" w:rsidP="007C6363">
      <w:pPr>
        <w:pStyle w:val="BBody"/>
        <w:rPr>
          <w:lang w:val="en-CA"/>
        </w:rPr>
      </w:pPr>
    </w:p>
    <w:p w14:paraId="4E7614E2" w14:textId="77777777" w:rsidR="007C6363" w:rsidRPr="00FB78A3" w:rsidRDefault="007C6363" w:rsidP="00364C21">
      <w:pPr>
        <w:pStyle w:val="BBody"/>
        <w:jc w:val="right"/>
        <w:rPr>
          <w:lang w:val="en-CA"/>
        </w:rPr>
      </w:pPr>
    </w:p>
    <w:p w14:paraId="230BF6B3" w14:textId="77777777" w:rsidR="007C6363" w:rsidRPr="00FB78A3" w:rsidRDefault="007C6363" w:rsidP="007C6363">
      <w:pPr>
        <w:pStyle w:val="BBody"/>
        <w:rPr>
          <w:lang w:val="en-CA"/>
        </w:rPr>
      </w:pPr>
    </w:p>
    <w:p w14:paraId="1D03E747" w14:textId="77777777" w:rsidR="007C6363" w:rsidRPr="00FB78A3" w:rsidRDefault="007C6363" w:rsidP="007C6363">
      <w:pPr>
        <w:pStyle w:val="BBody"/>
        <w:rPr>
          <w:lang w:val="en-CA"/>
        </w:rPr>
      </w:pPr>
    </w:p>
    <w:p w14:paraId="39CC55C0" w14:textId="77777777" w:rsidR="007C6363" w:rsidRPr="00FB78A3" w:rsidRDefault="007C6363" w:rsidP="007C6363">
      <w:pPr>
        <w:pStyle w:val="BBody"/>
        <w:rPr>
          <w:lang w:val="en-CA"/>
        </w:rPr>
      </w:pPr>
    </w:p>
    <w:p w14:paraId="6F02811C" w14:textId="77777777" w:rsidR="007C6363" w:rsidRPr="00FB78A3" w:rsidRDefault="007C6363" w:rsidP="007C6363">
      <w:pPr>
        <w:pStyle w:val="BBody"/>
        <w:rPr>
          <w:lang w:val="en-CA"/>
        </w:rPr>
      </w:pPr>
    </w:p>
    <w:p w14:paraId="4E20119F" w14:textId="77777777" w:rsidR="007C6363" w:rsidRPr="00FB78A3" w:rsidRDefault="007C6363" w:rsidP="007C6363">
      <w:pPr>
        <w:pStyle w:val="BBody"/>
        <w:rPr>
          <w:lang w:val="en-CA"/>
        </w:rPr>
      </w:pPr>
    </w:p>
    <w:p w14:paraId="3F50E3BE" w14:textId="77777777" w:rsidR="007C6363" w:rsidRPr="00FB78A3" w:rsidRDefault="007C6363" w:rsidP="007C6363">
      <w:pPr>
        <w:pStyle w:val="BBody"/>
        <w:rPr>
          <w:lang w:val="en-CA"/>
        </w:rPr>
      </w:pPr>
    </w:p>
    <w:p w14:paraId="1D3DC7D8" w14:textId="77777777" w:rsidR="007C6363" w:rsidRPr="00FB78A3" w:rsidRDefault="007C6363" w:rsidP="007C6363">
      <w:pPr>
        <w:pStyle w:val="BBody"/>
        <w:rPr>
          <w:lang w:val="en-CA"/>
        </w:rPr>
      </w:pPr>
    </w:p>
    <w:p w14:paraId="66285872" w14:textId="77777777" w:rsidR="007C6363" w:rsidRPr="00FB78A3" w:rsidRDefault="007C6363" w:rsidP="007C6363">
      <w:pPr>
        <w:pStyle w:val="BBody"/>
        <w:rPr>
          <w:lang w:val="en-CA"/>
        </w:rPr>
      </w:pPr>
    </w:p>
    <w:p w14:paraId="34D60959" w14:textId="77777777" w:rsidR="007C6363" w:rsidRPr="00FB78A3" w:rsidRDefault="007C6363" w:rsidP="007C6363">
      <w:pPr>
        <w:pStyle w:val="BBody"/>
        <w:rPr>
          <w:lang w:val="en-CA"/>
        </w:rPr>
      </w:pPr>
    </w:p>
    <w:p w14:paraId="12315F72" w14:textId="77777777" w:rsidR="00364C21" w:rsidRPr="00FB78A3" w:rsidRDefault="00364C21" w:rsidP="007C6363">
      <w:pPr>
        <w:pStyle w:val="BBody"/>
        <w:rPr>
          <w:lang w:val="en-CA"/>
        </w:rPr>
      </w:pPr>
    </w:p>
    <w:p w14:paraId="0B27502A" w14:textId="77777777" w:rsidR="005860C8" w:rsidRPr="00FB78A3" w:rsidRDefault="005860C8" w:rsidP="007C6363">
      <w:pPr>
        <w:pStyle w:val="BBody"/>
        <w:rPr>
          <w:lang w:val="en-CA"/>
        </w:rPr>
      </w:pPr>
    </w:p>
    <w:p w14:paraId="7E3B1420" w14:textId="77777777" w:rsidR="005860C8" w:rsidRPr="00FB78A3" w:rsidRDefault="005860C8" w:rsidP="007C6363">
      <w:pPr>
        <w:pStyle w:val="BBody"/>
        <w:rPr>
          <w:lang w:val="en-CA"/>
        </w:rPr>
      </w:pPr>
    </w:p>
    <w:p w14:paraId="3B800AA8" w14:textId="77777777" w:rsidR="005860C8" w:rsidRPr="00FB78A3" w:rsidRDefault="005860C8" w:rsidP="007C6363">
      <w:pPr>
        <w:pStyle w:val="BBody"/>
        <w:rPr>
          <w:lang w:val="en-CA"/>
        </w:rPr>
      </w:pPr>
    </w:p>
    <w:p w14:paraId="3A25B2C3" w14:textId="77777777" w:rsidR="005860C8" w:rsidRPr="00FB78A3" w:rsidRDefault="005860C8" w:rsidP="007C6363">
      <w:pPr>
        <w:pStyle w:val="BBody"/>
        <w:rPr>
          <w:lang w:val="en-CA"/>
        </w:rPr>
      </w:pPr>
    </w:p>
    <w:p w14:paraId="5347B39D" w14:textId="77777777" w:rsidR="00364C21" w:rsidRPr="00FB78A3" w:rsidRDefault="00130432" w:rsidP="00130432">
      <w:pPr>
        <w:pStyle w:val="BBody"/>
        <w:tabs>
          <w:tab w:val="left" w:pos="7023"/>
        </w:tabs>
        <w:rPr>
          <w:lang w:val="en-CA"/>
        </w:rPr>
      </w:pPr>
      <w:r w:rsidRPr="00FB78A3">
        <w:rPr>
          <w:lang w:val="en-CA"/>
        </w:rPr>
        <w:tab/>
      </w:r>
    </w:p>
    <w:p w14:paraId="00CE4BD3" w14:textId="382FB389" w:rsidR="007C6363" w:rsidRPr="00DE482A" w:rsidRDefault="00AF007E" w:rsidP="5BF2CCFE">
      <w:pPr>
        <w:pStyle w:val="BCoverHeading"/>
        <w:rPr>
          <w:sz w:val="44"/>
          <w:szCs w:val="44"/>
          <w:lang w:val="en-CA"/>
        </w:rPr>
      </w:pPr>
      <w:r w:rsidRPr="5BF2CCFE">
        <w:rPr>
          <w:sz w:val="44"/>
          <w:szCs w:val="44"/>
          <w:lang w:val="en-CA"/>
        </w:rPr>
        <w:t>D</w:t>
      </w:r>
      <w:r w:rsidR="631D630D" w:rsidRPr="5BF2CCFE">
        <w:rPr>
          <w:sz w:val="44"/>
          <w:szCs w:val="44"/>
          <w:lang w:val="en-CA"/>
        </w:rPr>
        <w:t>ocumenting Student Learning with Portfolio</w:t>
      </w:r>
      <w:r w:rsidR="00DE482A" w:rsidRPr="5BF2CCFE">
        <w:rPr>
          <w:sz w:val="44"/>
          <w:szCs w:val="44"/>
          <w:lang w:val="en-CA"/>
        </w:rPr>
        <w:t xml:space="preserve"> Webinar</w:t>
      </w:r>
      <w:r w:rsidR="00F81AEA" w:rsidRPr="5BF2CCFE">
        <w:rPr>
          <w:sz w:val="44"/>
          <w:szCs w:val="44"/>
          <w:lang w:val="en-CA"/>
        </w:rPr>
        <w:t xml:space="preserve"> -Lesson Plan</w:t>
      </w:r>
    </w:p>
    <w:p w14:paraId="78693B63" w14:textId="77777777" w:rsidR="00F81AEA" w:rsidRPr="00F81AEA" w:rsidRDefault="00F81AEA" w:rsidP="186AC04D">
      <w:pPr>
        <w:pStyle w:val="paragraph"/>
        <w:spacing w:before="0" w:beforeAutospacing="0" w:after="0" w:afterAutospacing="0" w:line="360" w:lineRule="auto"/>
        <w:jc w:val="both"/>
        <w:textAlignment w:val="baseline"/>
        <w:rPr>
          <w:rFonts w:ascii="Segoe UI" w:hAnsi="Segoe UI" w:cs="Segoe UI"/>
          <w:sz w:val="22"/>
          <w:szCs w:val="22"/>
        </w:rPr>
      </w:pPr>
      <w:r w:rsidRPr="186AC04D">
        <w:rPr>
          <w:rStyle w:val="normaltextrun"/>
          <w:rFonts w:ascii="Calibri" w:hAnsi="Calibri" w:cs="Segoe UI"/>
          <w:sz w:val="28"/>
          <w:szCs w:val="28"/>
        </w:rPr>
        <w:t>The </w:t>
      </w:r>
      <w:r w:rsidRPr="186AC04D">
        <w:rPr>
          <w:rStyle w:val="normaltextrun"/>
          <w:rFonts w:ascii="Calibri" w:hAnsi="Calibri" w:cs="Segoe UI"/>
          <w:b/>
          <w:bCs/>
          <w:sz w:val="28"/>
          <w:szCs w:val="28"/>
        </w:rPr>
        <w:t>Lesson Plan</w:t>
      </w:r>
      <w:r w:rsidRPr="186AC04D">
        <w:rPr>
          <w:rStyle w:val="normaltextrun"/>
          <w:rFonts w:ascii="Calibri" w:hAnsi="Calibri" w:cs="Segoe UI"/>
          <w:sz w:val="28"/>
          <w:szCs w:val="28"/>
        </w:rPr>
        <w:t> will provide you with a guide to how to structure your webinar. You will find a list of tools and suggested workflows to help achieve the webinar learning objectives. You will find some examples, suggestions and resources to support your webinar and the live demonstration of the tools. You will be able to use the content provided but we recommend that you customize the plan to suit your school (or district) needs.</w:t>
      </w:r>
      <w:r w:rsidRPr="186AC04D">
        <w:rPr>
          <w:rStyle w:val="eop"/>
          <w:rFonts w:ascii="Calibri" w:hAnsi="Calibri" w:cs="Segoe UI"/>
          <w:sz w:val="28"/>
          <w:szCs w:val="28"/>
        </w:rPr>
        <w:t> </w:t>
      </w:r>
    </w:p>
    <w:p w14:paraId="759B9500" w14:textId="2452B210" w:rsidR="186AC04D" w:rsidRDefault="186AC04D" w:rsidP="186AC04D">
      <w:pPr>
        <w:pStyle w:val="paragraph"/>
        <w:spacing w:before="0" w:beforeAutospacing="0" w:after="0" w:afterAutospacing="0" w:line="360" w:lineRule="auto"/>
        <w:jc w:val="both"/>
        <w:rPr>
          <w:rStyle w:val="eop"/>
          <w:rFonts w:ascii="Calibri" w:hAnsi="Calibri" w:cs="Segoe UI"/>
          <w:sz w:val="28"/>
          <w:szCs w:val="28"/>
        </w:rPr>
      </w:pPr>
    </w:p>
    <w:p w14:paraId="3B05959F" w14:textId="75856133" w:rsidR="00041A6F" w:rsidRDefault="00041A6F" w:rsidP="5BF2CCFE">
      <w:pPr>
        <w:pStyle w:val="paragraph"/>
        <w:spacing w:before="0" w:beforeAutospacing="0" w:after="0" w:afterAutospacing="0" w:line="360" w:lineRule="auto"/>
        <w:jc w:val="both"/>
        <w:rPr>
          <w:rStyle w:val="eop"/>
          <w:rFonts w:ascii="Calibri" w:hAnsi="Calibri" w:cs="Segoe UI"/>
          <w:sz w:val="28"/>
          <w:szCs w:val="28"/>
        </w:rPr>
      </w:pPr>
    </w:p>
    <w:p w14:paraId="621D6BF1" w14:textId="016C67A9" w:rsidR="00041A6F" w:rsidRDefault="594E177B" w:rsidP="5BF2CCFE">
      <w:pPr>
        <w:pStyle w:val="BHeading1"/>
        <w:spacing w:after="0" w:line="360" w:lineRule="auto"/>
        <w:jc w:val="both"/>
        <w:rPr>
          <w:sz w:val="36"/>
          <w:szCs w:val="36"/>
          <w:lang w:val="en-CA"/>
        </w:rPr>
      </w:pPr>
      <w:r w:rsidRPr="5BF2CCFE">
        <w:rPr>
          <w:sz w:val="36"/>
          <w:szCs w:val="36"/>
          <w:lang w:val="en-CA"/>
        </w:rPr>
        <w:lastRenderedPageBreak/>
        <w:t>Documenting Student Learning with Portfolio</w:t>
      </w:r>
      <w:r w:rsidR="00F81AEA" w:rsidRPr="5BF2CCFE">
        <w:rPr>
          <w:sz w:val="36"/>
          <w:szCs w:val="36"/>
          <w:lang w:val="en-CA"/>
        </w:rPr>
        <w:t xml:space="preserve"> Lesson Plan</w:t>
      </w:r>
    </w:p>
    <w:tbl>
      <w:tblPr>
        <w:tblStyle w:val="TableGrid"/>
        <w:tblW w:w="0" w:type="auto"/>
        <w:tblLook w:val="04A0" w:firstRow="1" w:lastRow="0" w:firstColumn="1" w:lastColumn="0" w:noHBand="0" w:noVBand="1"/>
      </w:tblPr>
      <w:tblGrid>
        <w:gridCol w:w="9300"/>
      </w:tblGrid>
      <w:tr w:rsidR="00F81AEA" w14:paraId="4FBF25D9" w14:textId="77777777" w:rsidTr="5BF2CCFE">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602D9522" w14:textId="77777777" w:rsidR="00F81AEA" w:rsidRPr="00B27F0A" w:rsidRDefault="00F81AEA" w:rsidP="00AC0E66">
            <w:pPr>
              <w:jc w:val="center"/>
              <w:rPr>
                <w:b/>
                <w:bCs/>
                <w:sz w:val="36"/>
                <w:szCs w:val="36"/>
              </w:rPr>
            </w:pPr>
            <w:r w:rsidRPr="00B27F0A">
              <w:rPr>
                <w:b/>
                <w:bCs/>
                <w:sz w:val="36"/>
                <w:szCs w:val="36"/>
              </w:rPr>
              <w:t>Brightspace Tools Used in This Webinar:</w:t>
            </w:r>
          </w:p>
        </w:tc>
      </w:tr>
      <w:tr w:rsidR="00F81AEA" w14:paraId="0D11CA20" w14:textId="77777777" w:rsidTr="5BF2CCFE">
        <w:tc>
          <w:tcPr>
            <w:tcW w:w="9300" w:type="dxa"/>
            <w:tcBorders>
              <w:top w:val="single" w:sz="24" w:space="0" w:color="auto"/>
              <w:left w:val="single" w:sz="24" w:space="0" w:color="auto"/>
              <w:bottom w:val="single" w:sz="24" w:space="0" w:color="auto"/>
              <w:right w:val="single" w:sz="24" w:space="0" w:color="auto"/>
            </w:tcBorders>
          </w:tcPr>
          <w:p w14:paraId="082F4D01" w14:textId="38272861" w:rsidR="00AF007E" w:rsidRDefault="557C92D0" w:rsidP="5BF2CCFE">
            <w:pPr>
              <w:pStyle w:val="ListParagraph"/>
              <w:numPr>
                <w:ilvl w:val="0"/>
                <w:numId w:val="9"/>
              </w:numPr>
              <w:spacing w:after="0" w:line="259" w:lineRule="auto"/>
              <w:rPr>
                <w:rFonts w:eastAsiaTheme="minorEastAsia"/>
              </w:rPr>
            </w:pPr>
            <w:r>
              <w:t>Portfolio</w:t>
            </w:r>
          </w:p>
          <w:p w14:paraId="731BD045" w14:textId="675971BB" w:rsidR="00AF007E" w:rsidRDefault="557C92D0" w:rsidP="5BF2CCFE">
            <w:pPr>
              <w:pStyle w:val="ListParagraph"/>
              <w:numPr>
                <w:ilvl w:val="0"/>
                <w:numId w:val="9"/>
              </w:numPr>
              <w:spacing w:after="0" w:line="259" w:lineRule="auto"/>
            </w:pPr>
            <w:r>
              <w:t>Brightspace Portfolio App</w:t>
            </w:r>
          </w:p>
        </w:tc>
      </w:tr>
    </w:tbl>
    <w:p w14:paraId="7E83E631" w14:textId="77777777" w:rsidR="00F81AEA" w:rsidRPr="00D76A8D" w:rsidRDefault="00F81AEA" w:rsidP="00F81AEA"/>
    <w:tbl>
      <w:tblPr>
        <w:tblStyle w:val="TableGrid"/>
        <w:tblW w:w="0" w:type="auto"/>
        <w:tblLook w:val="04A0" w:firstRow="1" w:lastRow="0" w:firstColumn="1" w:lastColumn="0" w:noHBand="0" w:noVBand="1"/>
      </w:tblPr>
      <w:tblGrid>
        <w:gridCol w:w="9300"/>
      </w:tblGrid>
      <w:tr w:rsidR="00F81AEA" w:rsidRPr="005C520D" w14:paraId="47AA9D01" w14:textId="77777777" w:rsidTr="5BF2CCFE">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2522EB53" w14:textId="77777777" w:rsidR="00F81AEA" w:rsidRPr="00B27F0A" w:rsidRDefault="00F81AEA" w:rsidP="00AC0E66">
            <w:pPr>
              <w:jc w:val="center"/>
              <w:rPr>
                <w:b/>
                <w:bCs/>
                <w:sz w:val="36"/>
                <w:szCs w:val="36"/>
              </w:rPr>
            </w:pPr>
            <w:r w:rsidRPr="00B27F0A">
              <w:rPr>
                <w:b/>
                <w:bCs/>
                <w:sz w:val="36"/>
                <w:szCs w:val="36"/>
              </w:rPr>
              <w:t>Webinar Learning Objectives:</w:t>
            </w:r>
          </w:p>
        </w:tc>
      </w:tr>
      <w:tr w:rsidR="00AF007E" w14:paraId="391693CC" w14:textId="77777777" w:rsidTr="5BF2CCFE">
        <w:tc>
          <w:tcPr>
            <w:tcW w:w="9300" w:type="dxa"/>
            <w:tcBorders>
              <w:top w:val="single" w:sz="24" w:space="0" w:color="auto"/>
              <w:left w:val="single" w:sz="24" w:space="0" w:color="auto"/>
              <w:bottom w:val="single" w:sz="24" w:space="0" w:color="auto"/>
              <w:right w:val="single" w:sz="24" w:space="0" w:color="auto"/>
            </w:tcBorders>
          </w:tcPr>
          <w:p w14:paraId="17EF2FC0" w14:textId="77777777" w:rsidR="00D93C9D" w:rsidRPr="00D93C9D" w:rsidRDefault="00D93C9D" w:rsidP="00D93C9D">
            <w:pPr>
              <w:numPr>
                <w:ilvl w:val="0"/>
                <w:numId w:val="38"/>
              </w:numPr>
              <w:spacing w:line="216" w:lineRule="auto"/>
              <w:rPr>
                <w:rFonts w:ascii="Arial" w:eastAsia="Arial" w:hAnsi="Arial" w:cs="Arial"/>
                <w:sz w:val="20"/>
                <w:szCs w:val="20"/>
              </w:rPr>
            </w:pPr>
            <w:r w:rsidRPr="00D93C9D">
              <w:rPr>
                <w:rFonts w:ascii="Arial" w:eastAsia="Arial" w:hAnsi="Arial" w:cs="Arial"/>
                <w:sz w:val="20"/>
                <w:szCs w:val="20"/>
              </w:rPr>
              <w:t>How to navigate the options in the app</w:t>
            </w:r>
          </w:p>
          <w:p w14:paraId="3D965297" w14:textId="0EBC8198" w:rsidR="006A51FB" w:rsidRPr="006A51FB" w:rsidRDefault="006A51FB" w:rsidP="006A51FB">
            <w:pPr>
              <w:numPr>
                <w:ilvl w:val="0"/>
                <w:numId w:val="38"/>
              </w:numPr>
              <w:spacing w:line="216" w:lineRule="auto"/>
              <w:rPr>
                <w:rFonts w:ascii="Arial" w:eastAsia="Arial" w:hAnsi="Arial" w:cs="Arial"/>
                <w:sz w:val="20"/>
                <w:szCs w:val="20"/>
              </w:rPr>
            </w:pPr>
            <w:r w:rsidRPr="006A51FB">
              <w:rPr>
                <w:rFonts w:ascii="Arial" w:eastAsia="Arial" w:hAnsi="Arial" w:cs="Arial"/>
                <w:sz w:val="20"/>
                <w:szCs w:val="20"/>
              </w:rPr>
              <w:t xml:space="preserve">How to </w:t>
            </w:r>
            <w:r w:rsidR="00D93C9D">
              <w:rPr>
                <w:rFonts w:ascii="Arial" w:eastAsia="Arial" w:hAnsi="Arial" w:cs="Arial"/>
                <w:sz w:val="20"/>
                <w:szCs w:val="20"/>
              </w:rPr>
              <w:t>m</w:t>
            </w:r>
            <w:r w:rsidRPr="006A51FB">
              <w:rPr>
                <w:rFonts w:ascii="Arial" w:eastAsia="Arial" w:hAnsi="Arial" w:cs="Arial"/>
                <w:sz w:val="20"/>
                <w:szCs w:val="20"/>
              </w:rPr>
              <w:t>anage and configure your settings</w:t>
            </w:r>
          </w:p>
          <w:p w14:paraId="4AEB4837" w14:textId="77777777" w:rsidR="006A51FB" w:rsidRPr="006A51FB" w:rsidRDefault="006A51FB" w:rsidP="006A51FB">
            <w:pPr>
              <w:numPr>
                <w:ilvl w:val="0"/>
                <w:numId w:val="38"/>
              </w:numPr>
              <w:spacing w:line="216" w:lineRule="auto"/>
              <w:rPr>
                <w:rFonts w:ascii="Arial" w:eastAsia="Arial" w:hAnsi="Arial" w:cs="Arial"/>
                <w:sz w:val="20"/>
                <w:szCs w:val="20"/>
              </w:rPr>
            </w:pPr>
            <w:r w:rsidRPr="006A51FB">
              <w:rPr>
                <w:rFonts w:ascii="Arial" w:eastAsia="Arial" w:hAnsi="Arial" w:cs="Arial"/>
                <w:sz w:val="20"/>
                <w:szCs w:val="20"/>
              </w:rPr>
              <w:t>How to navigate the teacher experience</w:t>
            </w:r>
          </w:p>
          <w:p w14:paraId="3F3E4C42" w14:textId="77777777" w:rsidR="006A51FB" w:rsidRPr="006A51FB" w:rsidRDefault="006A51FB" w:rsidP="006A51FB">
            <w:pPr>
              <w:numPr>
                <w:ilvl w:val="0"/>
                <w:numId w:val="38"/>
              </w:numPr>
              <w:spacing w:line="216" w:lineRule="auto"/>
              <w:rPr>
                <w:rFonts w:ascii="Arial" w:eastAsia="Arial" w:hAnsi="Arial" w:cs="Arial"/>
                <w:sz w:val="20"/>
                <w:szCs w:val="20"/>
              </w:rPr>
            </w:pPr>
            <w:r w:rsidRPr="006A51FB">
              <w:rPr>
                <w:rFonts w:ascii="Arial" w:eastAsia="Arial" w:hAnsi="Arial" w:cs="Arial"/>
                <w:sz w:val="20"/>
                <w:szCs w:val="20"/>
              </w:rPr>
              <w:t>How to provide feedback and use the search categories</w:t>
            </w:r>
          </w:p>
          <w:p w14:paraId="7755FEA2" w14:textId="0343F5DE" w:rsidR="00AF007E" w:rsidRPr="006A51FB" w:rsidRDefault="006A51FB" w:rsidP="5BF2CCFE">
            <w:pPr>
              <w:numPr>
                <w:ilvl w:val="0"/>
                <w:numId w:val="38"/>
              </w:numPr>
              <w:spacing w:line="216" w:lineRule="auto"/>
              <w:rPr>
                <w:rFonts w:ascii="Arial" w:eastAsia="Arial" w:hAnsi="Arial" w:cs="Arial"/>
                <w:sz w:val="20"/>
                <w:szCs w:val="20"/>
              </w:rPr>
            </w:pPr>
            <w:r w:rsidRPr="006A51FB">
              <w:rPr>
                <w:rFonts w:ascii="Arial" w:eastAsia="Arial" w:hAnsi="Arial" w:cs="Arial"/>
                <w:sz w:val="20"/>
                <w:szCs w:val="20"/>
              </w:rPr>
              <w:t>Use cases and ideas</w:t>
            </w:r>
          </w:p>
        </w:tc>
      </w:tr>
    </w:tbl>
    <w:p w14:paraId="3230D832" w14:textId="24E46217" w:rsidR="00F81AEA" w:rsidRDefault="00B27F0A" w:rsidP="00B27F0A">
      <w:pPr>
        <w:tabs>
          <w:tab w:val="left" w:pos="1455"/>
        </w:tabs>
      </w:pPr>
      <w:r>
        <w:tab/>
      </w:r>
    </w:p>
    <w:tbl>
      <w:tblPr>
        <w:tblStyle w:val="TableGrid"/>
        <w:tblW w:w="9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6180"/>
        <w:gridCol w:w="3150"/>
      </w:tblGrid>
      <w:tr w:rsidR="00547D09" w14:paraId="51DC0864" w14:textId="77777777" w:rsidTr="5BF2CCFE">
        <w:tc>
          <w:tcPr>
            <w:tcW w:w="6180" w:type="dxa"/>
            <w:tcBorders>
              <w:top w:val="single" w:sz="24" w:space="0" w:color="auto"/>
              <w:bottom w:val="single" w:sz="24" w:space="0" w:color="auto"/>
              <w:right w:val="single" w:sz="12" w:space="0" w:color="auto"/>
            </w:tcBorders>
            <w:shd w:val="clear" w:color="auto" w:fill="F8C79D" w:themeFill="accent6" w:themeFillTint="66"/>
          </w:tcPr>
          <w:p w14:paraId="764AFD28" w14:textId="77777777" w:rsidR="003A5929" w:rsidRDefault="00547D09" w:rsidP="003A5929">
            <w:pPr>
              <w:spacing w:line="240" w:lineRule="auto"/>
              <w:jc w:val="center"/>
              <w:rPr>
                <w:b/>
                <w:bCs/>
                <w:sz w:val="18"/>
                <w:szCs w:val="18"/>
              </w:rPr>
            </w:pPr>
            <w:r>
              <w:rPr>
                <w:b/>
                <w:bCs/>
                <w:sz w:val="28"/>
                <w:szCs w:val="28"/>
              </w:rPr>
              <w:t>Suggested Webinar</w:t>
            </w:r>
            <w:r w:rsidR="00543522">
              <w:rPr>
                <w:b/>
                <w:bCs/>
                <w:sz w:val="28"/>
                <w:szCs w:val="28"/>
              </w:rPr>
              <w:t xml:space="preserve"> Flow</w:t>
            </w:r>
          </w:p>
          <w:p w14:paraId="1A927FE5" w14:textId="78B517D1" w:rsidR="003A5929" w:rsidRPr="003A5929" w:rsidRDefault="003A5929" w:rsidP="003A5929">
            <w:pPr>
              <w:spacing w:line="240" w:lineRule="auto"/>
              <w:jc w:val="center"/>
              <w:rPr>
                <w:sz w:val="18"/>
                <w:szCs w:val="18"/>
              </w:rPr>
            </w:pPr>
            <w:r>
              <w:rPr>
                <w:sz w:val="18"/>
                <w:szCs w:val="18"/>
              </w:rPr>
              <w:t xml:space="preserve">TIP: </w:t>
            </w:r>
            <w:r w:rsidRPr="003A5929">
              <w:rPr>
                <w:sz w:val="18"/>
                <w:szCs w:val="18"/>
              </w:rPr>
              <w:t xml:space="preserve">You can </w:t>
            </w:r>
            <w:r>
              <w:rPr>
                <w:sz w:val="18"/>
                <w:szCs w:val="18"/>
              </w:rPr>
              <w:t>view</w:t>
            </w:r>
            <w:r w:rsidRPr="003A5929">
              <w:rPr>
                <w:sz w:val="18"/>
                <w:szCs w:val="18"/>
              </w:rPr>
              <w:t xml:space="preserve"> previously recorded webinars </w:t>
            </w:r>
            <w:hyperlink r:id="rId12" w:history="1">
              <w:r w:rsidRPr="003A5929">
                <w:rPr>
                  <w:rStyle w:val="Hyperlink"/>
                  <w:color w:val="0070C0"/>
                  <w:sz w:val="18"/>
                  <w:szCs w:val="18"/>
                </w:rPr>
                <w:t>here</w:t>
              </w:r>
            </w:hyperlink>
            <w:r w:rsidRPr="003A5929">
              <w:rPr>
                <w:sz w:val="18"/>
                <w:szCs w:val="18"/>
              </w:rPr>
              <w:t xml:space="preserve"> to help guide your planning.</w:t>
            </w:r>
          </w:p>
        </w:tc>
        <w:tc>
          <w:tcPr>
            <w:tcW w:w="3150" w:type="dxa"/>
            <w:tcBorders>
              <w:top w:val="single" w:sz="24" w:space="0" w:color="auto"/>
              <w:left w:val="single" w:sz="12" w:space="0" w:color="auto"/>
              <w:bottom w:val="single" w:sz="24" w:space="0" w:color="auto"/>
              <w:right w:val="single" w:sz="12" w:space="0" w:color="auto"/>
            </w:tcBorders>
            <w:shd w:val="clear" w:color="auto" w:fill="F8C79D" w:themeFill="accent6" w:themeFillTint="66"/>
          </w:tcPr>
          <w:p w14:paraId="01412DAA" w14:textId="380EE374" w:rsidR="00547D09" w:rsidRPr="00B27F0A" w:rsidRDefault="002F1F8A" w:rsidP="00F81AEA">
            <w:pPr>
              <w:jc w:val="center"/>
              <w:rPr>
                <w:b/>
                <w:bCs/>
                <w:sz w:val="28"/>
                <w:szCs w:val="28"/>
              </w:rPr>
            </w:pPr>
            <w:r>
              <w:rPr>
                <w:b/>
                <w:bCs/>
                <w:sz w:val="28"/>
                <w:szCs w:val="28"/>
              </w:rPr>
              <w:t>Presenter Notes</w:t>
            </w:r>
          </w:p>
        </w:tc>
      </w:tr>
      <w:tr w:rsidR="00547D09" w14:paraId="1B6BA287" w14:textId="77777777" w:rsidTr="5BF2CCFE">
        <w:trPr>
          <w:trHeight w:val="300"/>
        </w:trPr>
        <w:tc>
          <w:tcPr>
            <w:tcW w:w="6180" w:type="dxa"/>
            <w:tcBorders>
              <w:top w:val="single" w:sz="12" w:space="0" w:color="auto"/>
              <w:bottom w:val="single" w:sz="12" w:space="0" w:color="auto"/>
              <w:right w:val="single" w:sz="12" w:space="0" w:color="auto"/>
            </w:tcBorders>
          </w:tcPr>
          <w:p w14:paraId="290E3040" w14:textId="180B7A8B" w:rsidR="00547D09" w:rsidRPr="00107507" w:rsidRDefault="00547D09" w:rsidP="00910C14">
            <w:pPr>
              <w:rPr>
                <w:b/>
                <w:bCs/>
                <w:u w:val="single"/>
              </w:rPr>
            </w:pPr>
            <w:r w:rsidRPr="00107507">
              <w:rPr>
                <w:b/>
                <w:bCs/>
                <w:u w:val="single"/>
              </w:rPr>
              <w:t>Introduction (Slides 2-7):</w:t>
            </w:r>
          </w:p>
          <w:p w14:paraId="4F87C240" w14:textId="155B5D8D" w:rsidR="00547D09" w:rsidRPr="00107507" w:rsidRDefault="00547D09" w:rsidP="00877D85">
            <w:pPr>
              <w:pStyle w:val="ListParagraph"/>
              <w:numPr>
                <w:ilvl w:val="0"/>
                <w:numId w:val="14"/>
              </w:numPr>
            </w:pPr>
            <w:r w:rsidRPr="00107507">
              <w:t>Welcome attendees for joining your webinar</w:t>
            </w:r>
          </w:p>
          <w:p w14:paraId="7CB2C5D3" w14:textId="77777777" w:rsidR="00547D09" w:rsidRPr="00107507" w:rsidRDefault="00547D09" w:rsidP="00877D85">
            <w:pPr>
              <w:pStyle w:val="ListParagraph"/>
              <w:numPr>
                <w:ilvl w:val="0"/>
                <w:numId w:val="14"/>
              </w:numPr>
            </w:pPr>
            <w:r w:rsidRPr="00107507">
              <w:t>Introduce yourself</w:t>
            </w:r>
          </w:p>
          <w:p w14:paraId="5A8AFBB6" w14:textId="13B1DEF7" w:rsidR="00547D09" w:rsidRPr="00107507" w:rsidRDefault="4A5CA660" w:rsidP="00877D85">
            <w:pPr>
              <w:pStyle w:val="ListParagraph"/>
              <w:numPr>
                <w:ilvl w:val="0"/>
                <w:numId w:val="14"/>
              </w:numPr>
            </w:pPr>
            <w:r>
              <w:t>Today’s agenda:</w:t>
            </w:r>
          </w:p>
          <w:p w14:paraId="29C11061" w14:textId="77777777" w:rsidR="009A5BDA" w:rsidRPr="009A5BDA" w:rsidRDefault="009A5BDA" w:rsidP="009A5BDA">
            <w:pPr>
              <w:numPr>
                <w:ilvl w:val="1"/>
                <w:numId w:val="15"/>
              </w:numPr>
              <w:tabs>
                <w:tab w:val="num" w:pos="720"/>
              </w:tabs>
              <w:spacing w:after="0"/>
              <w:rPr>
                <w:rFonts w:eastAsiaTheme="minorEastAsia"/>
              </w:rPr>
            </w:pPr>
            <w:r w:rsidRPr="009A5BDA">
              <w:rPr>
                <w:rFonts w:eastAsiaTheme="minorEastAsia"/>
              </w:rPr>
              <w:t>How to navigate the options in the app</w:t>
            </w:r>
          </w:p>
          <w:p w14:paraId="0E90BB55" w14:textId="669E0CFE" w:rsidR="006A51FB" w:rsidRPr="006A51FB" w:rsidRDefault="006A51FB" w:rsidP="006A51FB">
            <w:pPr>
              <w:numPr>
                <w:ilvl w:val="1"/>
                <w:numId w:val="15"/>
              </w:numPr>
              <w:tabs>
                <w:tab w:val="num" w:pos="720"/>
              </w:tabs>
              <w:spacing w:after="0"/>
              <w:rPr>
                <w:rFonts w:eastAsiaTheme="minorEastAsia"/>
              </w:rPr>
            </w:pPr>
            <w:r w:rsidRPr="006A51FB">
              <w:rPr>
                <w:rFonts w:eastAsiaTheme="minorEastAsia"/>
              </w:rPr>
              <w:t xml:space="preserve">How to </w:t>
            </w:r>
            <w:r w:rsidR="009A5BDA">
              <w:rPr>
                <w:rFonts w:eastAsiaTheme="minorEastAsia"/>
              </w:rPr>
              <w:t>m</w:t>
            </w:r>
            <w:r w:rsidRPr="006A51FB">
              <w:rPr>
                <w:rFonts w:eastAsiaTheme="minorEastAsia"/>
              </w:rPr>
              <w:t>anage and configure your settings</w:t>
            </w:r>
          </w:p>
          <w:p w14:paraId="616F7203" w14:textId="77777777" w:rsidR="006A51FB" w:rsidRPr="006A51FB" w:rsidRDefault="006A51FB" w:rsidP="006A51FB">
            <w:pPr>
              <w:numPr>
                <w:ilvl w:val="1"/>
                <w:numId w:val="15"/>
              </w:numPr>
              <w:tabs>
                <w:tab w:val="num" w:pos="720"/>
              </w:tabs>
              <w:spacing w:after="0"/>
              <w:rPr>
                <w:rFonts w:eastAsiaTheme="minorEastAsia"/>
              </w:rPr>
            </w:pPr>
            <w:r w:rsidRPr="006A51FB">
              <w:rPr>
                <w:rFonts w:eastAsiaTheme="minorEastAsia"/>
              </w:rPr>
              <w:t>How to navigate the teacher experience</w:t>
            </w:r>
          </w:p>
          <w:p w14:paraId="0B75B788" w14:textId="77777777" w:rsidR="006A51FB" w:rsidRPr="006A51FB" w:rsidRDefault="006A51FB" w:rsidP="006A51FB">
            <w:pPr>
              <w:numPr>
                <w:ilvl w:val="1"/>
                <w:numId w:val="15"/>
              </w:numPr>
              <w:tabs>
                <w:tab w:val="num" w:pos="720"/>
              </w:tabs>
              <w:spacing w:after="0"/>
              <w:rPr>
                <w:rFonts w:eastAsiaTheme="minorEastAsia"/>
              </w:rPr>
            </w:pPr>
            <w:r w:rsidRPr="006A51FB">
              <w:rPr>
                <w:rFonts w:eastAsiaTheme="minorEastAsia"/>
              </w:rPr>
              <w:t>How to provide feedback and use the search categories</w:t>
            </w:r>
          </w:p>
          <w:p w14:paraId="196E3EEB" w14:textId="7EF4741F" w:rsidR="5BF2CCFE" w:rsidRPr="006A51FB" w:rsidRDefault="006A51FB" w:rsidP="006A51FB">
            <w:pPr>
              <w:numPr>
                <w:ilvl w:val="1"/>
                <w:numId w:val="15"/>
              </w:numPr>
              <w:tabs>
                <w:tab w:val="num" w:pos="720"/>
              </w:tabs>
              <w:spacing w:after="0"/>
              <w:rPr>
                <w:rFonts w:eastAsiaTheme="minorEastAsia"/>
              </w:rPr>
            </w:pPr>
            <w:r w:rsidRPr="006A51FB">
              <w:rPr>
                <w:rFonts w:eastAsiaTheme="minorEastAsia"/>
              </w:rPr>
              <w:t>Use cases and ideas</w:t>
            </w:r>
          </w:p>
          <w:p w14:paraId="5845BE49" w14:textId="77777777" w:rsidR="00547D09" w:rsidRPr="00107507" w:rsidRDefault="00547D09" w:rsidP="00877D85">
            <w:pPr>
              <w:pStyle w:val="ListParagraph"/>
              <w:numPr>
                <w:ilvl w:val="0"/>
                <w:numId w:val="14"/>
              </w:numPr>
            </w:pPr>
            <w:r w:rsidRPr="00107507">
              <w:t>Housekeeping Items</w:t>
            </w:r>
          </w:p>
          <w:p w14:paraId="3218E3EF" w14:textId="70C452F9" w:rsidR="00107507" w:rsidRDefault="00547D09" w:rsidP="00107507">
            <w:pPr>
              <w:pStyle w:val="ListParagraph"/>
              <w:numPr>
                <w:ilvl w:val="0"/>
                <w:numId w:val="14"/>
              </w:numPr>
            </w:pPr>
            <w:r w:rsidRPr="00107507">
              <w:t>Understanding some terminology</w:t>
            </w:r>
            <w:r w:rsidR="00D93C9D">
              <w:t xml:space="preserve"> </w:t>
            </w:r>
            <w:r w:rsidRPr="00107507">
              <w:t xml:space="preserve">- What is D2L, Brightspace, and the </w:t>
            </w:r>
            <w:hyperlink r:id="rId13" w:history="1">
              <w:r w:rsidRPr="00107507">
                <w:rPr>
                  <w:rStyle w:val="Hyperlink"/>
                  <w:color w:val="E87511" w:themeColor="accent6"/>
                </w:rPr>
                <w:t>Brightspace Community</w:t>
              </w:r>
            </w:hyperlink>
            <w:r w:rsidRPr="00107507">
              <w:t>?</w:t>
            </w:r>
          </w:p>
          <w:p w14:paraId="1935C299" w14:textId="77777777" w:rsidR="00547D09" w:rsidRDefault="00547D09" w:rsidP="00107507">
            <w:pPr>
              <w:pStyle w:val="ListParagraph"/>
              <w:numPr>
                <w:ilvl w:val="0"/>
                <w:numId w:val="14"/>
              </w:numPr>
            </w:pPr>
            <w:r w:rsidRPr="00107507">
              <w:t>Why Educators Love Brightspace (Be sure to include reasons why your District loves and uses Brightspace!)</w:t>
            </w:r>
          </w:p>
          <w:p w14:paraId="34D3F9FE" w14:textId="36B0017C" w:rsidR="00D93C9D" w:rsidRPr="00107507" w:rsidRDefault="00D93C9D" w:rsidP="00D93C9D">
            <w:pPr>
              <w:pStyle w:val="ListParagraph"/>
            </w:pPr>
          </w:p>
        </w:tc>
        <w:tc>
          <w:tcPr>
            <w:tcW w:w="3150" w:type="dxa"/>
            <w:tcBorders>
              <w:top w:val="single" w:sz="12" w:space="0" w:color="auto"/>
              <w:left w:val="single" w:sz="12" w:space="0" w:color="auto"/>
              <w:bottom w:val="single" w:sz="12" w:space="0" w:color="auto"/>
              <w:right w:val="single" w:sz="12" w:space="0" w:color="auto"/>
            </w:tcBorders>
          </w:tcPr>
          <w:p w14:paraId="432A50CD" w14:textId="5C2330E1" w:rsidR="00547D09" w:rsidRDefault="00547D09" w:rsidP="002F1F8A">
            <w:pPr>
              <w:pStyle w:val="ListParagraph"/>
            </w:pPr>
          </w:p>
        </w:tc>
      </w:tr>
      <w:tr w:rsidR="00547D09" w14:paraId="1616C229" w14:textId="77777777" w:rsidTr="5BF2CCFE">
        <w:tc>
          <w:tcPr>
            <w:tcW w:w="6180" w:type="dxa"/>
            <w:tcBorders>
              <w:top w:val="single" w:sz="12" w:space="0" w:color="auto"/>
              <w:bottom w:val="single" w:sz="12" w:space="0" w:color="auto"/>
              <w:right w:val="single" w:sz="12" w:space="0" w:color="auto"/>
            </w:tcBorders>
          </w:tcPr>
          <w:p w14:paraId="2E47575C" w14:textId="77CFCEE5" w:rsidR="00547D09" w:rsidRPr="003A5929" w:rsidRDefault="00FF6BC5" w:rsidP="186AC04D">
            <w:pPr>
              <w:rPr>
                <w:b/>
                <w:bCs/>
                <w:u w:val="single"/>
              </w:rPr>
            </w:pPr>
            <w:r>
              <w:rPr>
                <w:b/>
                <w:bCs/>
                <w:u w:val="single"/>
              </w:rPr>
              <w:t xml:space="preserve">Introduction to Portfolio (slides </w:t>
            </w:r>
            <w:r w:rsidR="00260FE6">
              <w:rPr>
                <w:b/>
                <w:bCs/>
                <w:u w:val="single"/>
              </w:rPr>
              <w:t>8-9)</w:t>
            </w:r>
          </w:p>
          <w:p w14:paraId="5EF85B0C" w14:textId="6BD0DA9F" w:rsidR="00547D09" w:rsidRDefault="00260FE6" w:rsidP="00394DEE">
            <w:pPr>
              <w:numPr>
                <w:ilvl w:val="1"/>
                <w:numId w:val="27"/>
              </w:numPr>
              <w:spacing w:after="0"/>
            </w:pPr>
            <w:r>
              <w:t>Explain Portfolio and why educators should use it to supplement their teaching practice</w:t>
            </w:r>
            <w:r w:rsidR="002F35B7">
              <w:t>. Be sure to make the “why” relevant to your audience (ex. Elementary vs. secondary applications)</w:t>
            </w:r>
          </w:p>
          <w:p w14:paraId="6F242CCB" w14:textId="77777777" w:rsidR="00260FE6" w:rsidRDefault="00260FE6" w:rsidP="00394DEE">
            <w:pPr>
              <w:numPr>
                <w:ilvl w:val="1"/>
                <w:numId w:val="27"/>
              </w:numPr>
              <w:spacing w:after="0"/>
            </w:pPr>
            <w:r>
              <w:t>Slide 9: Consider adding District specific language and value props to support why educators should use the tool</w:t>
            </w:r>
          </w:p>
          <w:p w14:paraId="34C4C0F4" w14:textId="5EA1F0C3" w:rsidR="002B34DC" w:rsidRDefault="002B34DC" w:rsidP="00394DEE">
            <w:pPr>
              <w:numPr>
                <w:ilvl w:val="1"/>
                <w:numId w:val="27"/>
              </w:numPr>
              <w:spacing w:after="0"/>
            </w:pPr>
            <w:r>
              <w:t>Slide 9: Optional – change image to district specific example</w:t>
            </w:r>
          </w:p>
        </w:tc>
        <w:tc>
          <w:tcPr>
            <w:tcW w:w="3150" w:type="dxa"/>
            <w:tcBorders>
              <w:top w:val="single" w:sz="12" w:space="0" w:color="auto"/>
              <w:left w:val="single" w:sz="12" w:space="0" w:color="auto"/>
              <w:bottom w:val="single" w:sz="12" w:space="0" w:color="auto"/>
              <w:right w:val="single" w:sz="12" w:space="0" w:color="auto"/>
            </w:tcBorders>
          </w:tcPr>
          <w:p w14:paraId="7B2B14BF" w14:textId="77777777" w:rsidR="00547D09" w:rsidRDefault="00547D09" w:rsidP="00F81AEA"/>
        </w:tc>
      </w:tr>
      <w:tr w:rsidR="00547D09" w14:paraId="38120CEE" w14:textId="77777777" w:rsidTr="5BF2CCFE">
        <w:tc>
          <w:tcPr>
            <w:tcW w:w="6180" w:type="dxa"/>
            <w:tcBorders>
              <w:top w:val="single" w:sz="12" w:space="0" w:color="auto"/>
              <w:bottom w:val="single" w:sz="12" w:space="0" w:color="auto"/>
              <w:right w:val="single" w:sz="12" w:space="0" w:color="auto"/>
            </w:tcBorders>
          </w:tcPr>
          <w:p w14:paraId="1EEAF016" w14:textId="7C1057BF" w:rsidR="00547D09" w:rsidRPr="008C78E4" w:rsidRDefault="441CDB0B" w:rsidP="00F81AEA">
            <w:pPr>
              <w:rPr>
                <w:b/>
                <w:bCs/>
                <w:u w:val="single"/>
              </w:rPr>
            </w:pPr>
            <w:r w:rsidRPr="186AC04D">
              <w:rPr>
                <w:b/>
                <w:bCs/>
                <w:u w:val="single"/>
              </w:rPr>
              <w:t>Live Demo (Slides 1</w:t>
            </w:r>
            <w:r w:rsidR="00386758">
              <w:rPr>
                <w:b/>
                <w:bCs/>
                <w:u w:val="single"/>
              </w:rPr>
              <w:t>0</w:t>
            </w:r>
            <w:r w:rsidRPr="186AC04D">
              <w:rPr>
                <w:b/>
                <w:bCs/>
                <w:u w:val="single"/>
              </w:rPr>
              <w:t>-</w:t>
            </w:r>
            <w:r w:rsidR="00386758">
              <w:rPr>
                <w:b/>
                <w:bCs/>
                <w:u w:val="single"/>
              </w:rPr>
              <w:t>2</w:t>
            </w:r>
            <w:r w:rsidR="00FE46DE">
              <w:rPr>
                <w:b/>
                <w:bCs/>
                <w:u w:val="single"/>
              </w:rPr>
              <w:t>4</w:t>
            </w:r>
            <w:r w:rsidRPr="186AC04D">
              <w:rPr>
                <w:b/>
                <w:bCs/>
                <w:u w:val="single"/>
              </w:rPr>
              <w:t>):</w:t>
            </w:r>
          </w:p>
          <w:p w14:paraId="0C8F4B4C" w14:textId="11A3CA12" w:rsidR="00547D09" w:rsidRPr="00547D09" w:rsidRDefault="00547D09" w:rsidP="00547D09">
            <w:pPr>
              <w:rPr>
                <w:i/>
                <w:iCs/>
                <w:u w:val="single"/>
              </w:rPr>
            </w:pPr>
            <w:r w:rsidRPr="00547D09">
              <w:rPr>
                <w:i/>
                <w:iCs/>
                <w:u w:val="single"/>
              </w:rPr>
              <w:t>Learning Objectives:</w:t>
            </w:r>
          </w:p>
          <w:p w14:paraId="3A257C68" w14:textId="77777777" w:rsidR="00BC397E" w:rsidRPr="00BC397E" w:rsidRDefault="00BC397E" w:rsidP="00BC397E">
            <w:pPr>
              <w:pStyle w:val="ListParagraph"/>
              <w:numPr>
                <w:ilvl w:val="0"/>
                <w:numId w:val="12"/>
              </w:numPr>
            </w:pPr>
            <w:r w:rsidRPr="00BC397E">
              <w:t>How to navigate the options in the app</w:t>
            </w:r>
          </w:p>
          <w:p w14:paraId="4B2278C6" w14:textId="77777777" w:rsidR="00BC397E" w:rsidRPr="00BC397E" w:rsidRDefault="00BC397E" w:rsidP="00BC397E">
            <w:pPr>
              <w:pStyle w:val="ListParagraph"/>
              <w:numPr>
                <w:ilvl w:val="0"/>
                <w:numId w:val="12"/>
              </w:numPr>
            </w:pPr>
            <w:r w:rsidRPr="00BC397E">
              <w:t>How to manage and configure your settings</w:t>
            </w:r>
          </w:p>
          <w:p w14:paraId="0480195A" w14:textId="77777777" w:rsidR="00BC397E" w:rsidRPr="00BC397E" w:rsidRDefault="00BC397E" w:rsidP="00BC397E">
            <w:pPr>
              <w:pStyle w:val="ListParagraph"/>
              <w:numPr>
                <w:ilvl w:val="0"/>
                <w:numId w:val="12"/>
              </w:numPr>
            </w:pPr>
            <w:r w:rsidRPr="00BC397E">
              <w:t>How to navigate the teacher experience</w:t>
            </w:r>
          </w:p>
          <w:p w14:paraId="415947DE" w14:textId="77777777" w:rsidR="00BC397E" w:rsidRPr="00BC397E" w:rsidRDefault="00BC397E" w:rsidP="00BC397E">
            <w:pPr>
              <w:pStyle w:val="ListParagraph"/>
              <w:numPr>
                <w:ilvl w:val="0"/>
                <w:numId w:val="12"/>
              </w:numPr>
            </w:pPr>
            <w:r w:rsidRPr="00BC397E">
              <w:t>How to approve evidence of learning</w:t>
            </w:r>
          </w:p>
          <w:p w14:paraId="1926F601" w14:textId="77777777" w:rsidR="00BC397E" w:rsidRPr="00BC397E" w:rsidRDefault="00BC397E" w:rsidP="00BC397E">
            <w:pPr>
              <w:pStyle w:val="ListParagraph"/>
              <w:numPr>
                <w:ilvl w:val="0"/>
                <w:numId w:val="12"/>
              </w:numPr>
            </w:pPr>
            <w:r w:rsidRPr="00BC397E">
              <w:t>How to provide feedback and use the search categories</w:t>
            </w:r>
          </w:p>
          <w:p w14:paraId="3ABD0B76" w14:textId="61FE897D" w:rsidR="00547D09" w:rsidRPr="008C78E4" w:rsidRDefault="00547D09" w:rsidP="008C78E4">
            <w:pPr>
              <w:rPr>
                <w:i/>
                <w:iCs/>
                <w:u w:val="single"/>
              </w:rPr>
            </w:pPr>
            <w:r w:rsidRPr="008C78E4">
              <w:rPr>
                <w:i/>
                <w:iCs/>
                <w:u w:val="single"/>
              </w:rPr>
              <w:t>Demo</w:t>
            </w:r>
          </w:p>
          <w:p w14:paraId="7CED7A77" w14:textId="18EE8D59" w:rsidR="00547D09" w:rsidRPr="00FE46DE" w:rsidRDefault="00394DEE" w:rsidP="00F41A34">
            <w:pPr>
              <w:pStyle w:val="ListParagraph"/>
              <w:numPr>
                <w:ilvl w:val="0"/>
                <w:numId w:val="12"/>
              </w:numPr>
              <w:spacing w:line="240" w:lineRule="auto"/>
              <w:rPr>
                <w:b/>
                <w:bCs/>
              </w:rPr>
            </w:pPr>
            <w:r w:rsidRPr="00FE46DE">
              <w:rPr>
                <w:b/>
                <w:bCs/>
              </w:rPr>
              <w:t>Navigat</w:t>
            </w:r>
            <w:r w:rsidR="00C854AE" w:rsidRPr="00FE46DE">
              <w:rPr>
                <w:b/>
                <w:bCs/>
              </w:rPr>
              <w:t>e the App</w:t>
            </w:r>
            <w:r w:rsidR="00FE46DE">
              <w:rPr>
                <w:b/>
                <w:bCs/>
              </w:rPr>
              <w:t xml:space="preserve"> Options </w:t>
            </w:r>
            <w:r w:rsidR="00FE46DE" w:rsidRPr="00FE46DE">
              <w:t>(slides 11-17)</w:t>
            </w:r>
          </w:p>
          <w:p w14:paraId="24A53F82" w14:textId="7E6B793D" w:rsidR="000B3DD3" w:rsidRDefault="00FE46DE" w:rsidP="00207AE7">
            <w:pPr>
              <w:pStyle w:val="ListParagraph"/>
              <w:numPr>
                <w:ilvl w:val="1"/>
                <w:numId w:val="18"/>
              </w:numPr>
              <w:spacing w:line="240" w:lineRule="auto"/>
            </w:pPr>
            <w:r>
              <w:t xml:space="preserve">Call out </w:t>
            </w:r>
            <w:r w:rsidR="00EE2334">
              <w:t>4 ways for students to access Portfolio</w:t>
            </w:r>
          </w:p>
          <w:p w14:paraId="07839D52" w14:textId="13CC0C4C" w:rsidR="004720CB" w:rsidRDefault="000B3DD3" w:rsidP="00207AE7">
            <w:pPr>
              <w:pStyle w:val="ListParagraph"/>
              <w:numPr>
                <w:ilvl w:val="1"/>
                <w:numId w:val="18"/>
              </w:numPr>
              <w:spacing w:line="240" w:lineRule="auto"/>
            </w:pPr>
            <w:r>
              <w:t>Introduce o</w:t>
            </w:r>
            <w:r w:rsidR="00EE2334">
              <w:t>ptions</w:t>
            </w:r>
            <w:r>
              <w:t xml:space="preserve"> for students available</w:t>
            </w:r>
            <w:r w:rsidR="00EE2334">
              <w:t xml:space="preserve"> inside the app</w:t>
            </w:r>
            <w:r>
              <w:t xml:space="preserve"> and who might choose which</w:t>
            </w:r>
            <w:r w:rsidR="00DC4984">
              <w:t xml:space="preserve"> option</w:t>
            </w:r>
            <w:r w:rsidR="002C0A14">
              <w:t>:</w:t>
            </w:r>
          </w:p>
          <w:p w14:paraId="293D2298" w14:textId="2AE46E2B" w:rsidR="00DC4984" w:rsidRDefault="00DC4984" w:rsidP="00DC4984">
            <w:pPr>
              <w:pStyle w:val="ListParagraph"/>
              <w:numPr>
                <w:ilvl w:val="0"/>
                <w:numId w:val="43"/>
              </w:numPr>
              <w:spacing w:line="240" w:lineRule="auto"/>
            </w:pPr>
            <w:r>
              <w:t>Funster</w:t>
            </w:r>
            <w:r w:rsidR="008978B6">
              <w:t>, In-class mode</w:t>
            </w:r>
            <w:r>
              <w:t>: developed for early learners and early readers who require audio prompts</w:t>
            </w:r>
            <w:r w:rsidR="008978B6">
              <w:t xml:space="preserve">, </w:t>
            </w:r>
            <w:r w:rsidR="00CA25D0">
              <w:t xml:space="preserve">photo option only, </w:t>
            </w:r>
            <w:r w:rsidR="001137D7">
              <w:t xml:space="preserve">guided workflow, </w:t>
            </w:r>
            <w:r w:rsidR="008978B6">
              <w:t>in-class mode=</w:t>
            </w:r>
            <w:r w:rsidR="001137D7">
              <w:t xml:space="preserve">use on </w:t>
            </w:r>
            <w:r w:rsidR="008978B6">
              <w:t xml:space="preserve">shared device </w:t>
            </w:r>
          </w:p>
          <w:p w14:paraId="5FFE6FC7" w14:textId="60479B08" w:rsidR="008978B6" w:rsidRDefault="00410A50" w:rsidP="00DC4984">
            <w:pPr>
              <w:pStyle w:val="ListParagraph"/>
              <w:numPr>
                <w:ilvl w:val="0"/>
                <w:numId w:val="43"/>
              </w:numPr>
              <w:spacing w:line="240" w:lineRule="auto"/>
            </w:pPr>
            <w:r>
              <w:t>In-class Mode</w:t>
            </w:r>
            <w:r w:rsidR="00ED6EA8">
              <w:t xml:space="preserve">: for older students who do no require audio, guided workflow, options for audio and </w:t>
            </w:r>
            <w:proofErr w:type="gramStart"/>
            <w:r w:rsidR="00ED6EA8">
              <w:t>type</w:t>
            </w:r>
            <w:r w:rsidR="00CA25D0">
              <w:t xml:space="preserve"> based</w:t>
            </w:r>
            <w:proofErr w:type="gramEnd"/>
            <w:r w:rsidR="00CA25D0">
              <w:t xml:space="preserve"> reflections, video option</w:t>
            </w:r>
            <w:r w:rsidR="001137D7">
              <w:t xml:space="preserve"> available, in-class mode=use on shared device</w:t>
            </w:r>
          </w:p>
          <w:p w14:paraId="36136842" w14:textId="5DA830BB" w:rsidR="00B6124A" w:rsidRDefault="00B6124A" w:rsidP="00DC4984">
            <w:pPr>
              <w:pStyle w:val="ListParagraph"/>
              <w:numPr>
                <w:ilvl w:val="0"/>
                <w:numId w:val="43"/>
              </w:numPr>
              <w:spacing w:line="240" w:lineRule="auto"/>
            </w:pPr>
            <w:r>
              <w:t xml:space="preserve">At Home Mode: offers both Funster and Non-funster version to accommodate </w:t>
            </w:r>
            <w:proofErr w:type="gramStart"/>
            <w:r w:rsidR="00202B64">
              <w:t>users</w:t>
            </w:r>
            <w:proofErr w:type="gramEnd"/>
            <w:r w:rsidR="00202B64">
              <w:t xml:space="preserve"> level, does not require Class QR code to login</w:t>
            </w:r>
          </w:p>
          <w:p w14:paraId="186263B5" w14:textId="76B68B88" w:rsidR="0061460B" w:rsidRDefault="0061460B" w:rsidP="00DC4984">
            <w:pPr>
              <w:pStyle w:val="ListParagraph"/>
              <w:numPr>
                <w:ilvl w:val="0"/>
                <w:numId w:val="43"/>
              </w:numPr>
              <w:spacing w:line="240" w:lineRule="auto"/>
            </w:pPr>
            <w:r>
              <w:t>My Device: for students with their own device</w:t>
            </w:r>
            <w:r w:rsidR="002C0A14">
              <w:t xml:space="preserve">, video option </w:t>
            </w:r>
            <w:r w:rsidR="00385A61">
              <w:t>available</w:t>
            </w:r>
          </w:p>
          <w:p w14:paraId="7F770322" w14:textId="0FE912D7" w:rsidR="00071089" w:rsidRDefault="00071089" w:rsidP="00071089">
            <w:pPr>
              <w:pStyle w:val="ListParagraph"/>
              <w:numPr>
                <w:ilvl w:val="1"/>
                <w:numId w:val="18"/>
              </w:numPr>
              <w:spacing w:line="240" w:lineRule="auto"/>
            </w:pPr>
            <w:r>
              <w:t xml:space="preserve">Call out difference </w:t>
            </w:r>
            <w:r w:rsidR="00A95BB9">
              <w:t>for</w:t>
            </w:r>
            <w:r>
              <w:t xml:space="preserve"> Class QR Code and Student QR Code</w:t>
            </w:r>
            <w:r>
              <w:t xml:space="preserve">, how to identify </w:t>
            </w:r>
            <w:r w:rsidR="009620F3">
              <w:t xml:space="preserve">Class vs Student QR Codes, </w:t>
            </w:r>
            <w:r w:rsidR="00A95BB9">
              <w:t xml:space="preserve">best practice </w:t>
            </w:r>
            <w:r w:rsidR="009620F3">
              <w:t>examples for in-class display of QR codes</w:t>
            </w:r>
          </w:p>
          <w:p w14:paraId="0E295407" w14:textId="0BCF919F" w:rsidR="00F41A34" w:rsidRDefault="00A95BB9" w:rsidP="005E10A4">
            <w:pPr>
              <w:pStyle w:val="ListParagraph"/>
              <w:spacing w:line="240" w:lineRule="auto"/>
              <w:ind w:left="1170"/>
              <w:rPr>
                <w:i/>
                <w:iCs/>
              </w:rPr>
            </w:pPr>
            <w:r>
              <w:rPr>
                <w:i/>
                <w:iCs/>
              </w:rPr>
              <w:t xml:space="preserve">TIP: </w:t>
            </w:r>
            <w:r w:rsidR="008051CB">
              <w:rPr>
                <w:i/>
                <w:iCs/>
              </w:rPr>
              <w:t xml:space="preserve">Change the example images on slide 14 and 15 to </w:t>
            </w:r>
            <w:r w:rsidR="00115A0B">
              <w:rPr>
                <w:i/>
                <w:iCs/>
              </w:rPr>
              <w:t xml:space="preserve">QR code </w:t>
            </w:r>
            <w:r w:rsidR="008051CB">
              <w:rPr>
                <w:i/>
                <w:iCs/>
              </w:rPr>
              <w:t xml:space="preserve">examples from your demo </w:t>
            </w:r>
            <w:r w:rsidR="00115A0B">
              <w:rPr>
                <w:i/>
                <w:iCs/>
              </w:rPr>
              <w:t>course. Encourage</w:t>
            </w:r>
            <w:r w:rsidR="008051CB">
              <w:rPr>
                <w:i/>
                <w:iCs/>
              </w:rPr>
              <w:t xml:space="preserve"> participants </w:t>
            </w:r>
            <w:r w:rsidR="00115A0B">
              <w:rPr>
                <w:i/>
                <w:iCs/>
              </w:rPr>
              <w:t>to</w:t>
            </w:r>
            <w:r w:rsidR="008051CB">
              <w:rPr>
                <w:i/>
                <w:iCs/>
              </w:rPr>
              <w:t xml:space="preserve"> </w:t>
            </w:r>
            <w:r w:rsidR="00253625">
              <w:rPr>
                <w:i/>
                <w:iCs/>
              </w:rPr>
              <w:t>download</w:t>
            </w:r>
            <w:r w:rsidR="00115A0B">
              <w:rPr>
                <w:i/>
                <w:iCs/>
              </w:rPr>
              <w:t xml:space="preserve"> Brightspace Portfolio app</w:t>
            </w:r>
            <w:r w:rsidR="00927AE3">
              <w:rPr>
                <w:i/>
                <w:iCs/>
              </w:rPr>
              <w:t>. They can use</w:t>
            </w:r>
            <w:r w:rsidR="00253625">
              <w:rPr>
                <w:i/>
                <w:iCs/>
              </w:rPr>
              <w:t xml:space="preserve"> either Funster/In-class mode to add evidence to your demo course</w:t>
            </w:r>
            <w:r w:rsidR="00115A0B">
              <w:rPr>
                <w:i/>
                <w:iCs/>
              </w:rPr>
              <w:t xml:space="preserve"> so they can experience the student workflow.</w:t>
            </w:r>
          </w:p>
          <w:p w14:paraId="3512488B" w14:textId="77777777" w:rsidR="005E10A4" w:rsidRPr="005E10A4" w:rsidRDefault="005E10A4" w:rsidP="005E10A4">
            <w:pPr>
              <w:pStyle w:val="ListParagraph"/>
              <w:spacing w:line="240" w:lineRule="auto"/>
              <w:ind w:left="1170"/>
              <w:rPr>
                <w:i/>
                <w:iCs/>
              </w:rPr>
            </w:pPr>
          </w:p>
          <w:p w14:paraId="4F989821" w14:textId="2D5FB2C3" w:rsidR="00F41A34" w:rsidRPr="00F41A34" w:rsidRDefault="00694154" w:rsidP="00F41A34">
            <w:pPr>
              <w:pStyle w:val="ListParagraph"/>
              <w:numPr>
                <w:ilvl w:val="0"/>
                <w:numId w:val="12"/>
              </w:numPr>
            </w:pPr>
            <w:r>
              <w:rPr>
                <w:b/>
                <w:bCs/>
              </w:rPr>
              <w:t>Portfolio</w:t>
            </w:r>
            <w:r w:rsidR="003A5929">
              <w:rPr>
                <w:b/>
                <w:bCs/>
              </w:rPr>
              <w:t xml:space="preserve"> Overview</w:t>
            </w:r>
            <w:r w:rsidR="00DA02CD">
              <w:rPr>
                <w:b/>
                <w:bCs/>
              </w:rPr>
              <w:t xml:space="preserve"> (teacher web experience)</w:t>
            </w:r>
          </w:p>
          <w:p w14:paraId="4E0E76B8" w14:textId="420D2F96" w:rsidR="00547D09" w:rsidRDefault="00F41A34" w:rsidP="006422CD">
            <w:pPr>
              <w:pStyle w:val="ListParagraph"/>
              <w:numPr>
                <w:ilvl w:val="0"/>
                <w:numId w:val="19"/>
              </w:numPr>
            </w:pPr>
            <w:r>
              <w:t xml:space="preserve">Functions to highlight: </w:t>
            </w:r>
            <w:r w:rsidR="006E453F">
              <w:t xml:space="preserve">Settings, Print Class </w:t>
            </w:r>
            <w:proofErr w:type="spellStart"/>
            <w:r w:rsidR="006E453F">
              <w:t>Passcards</w:t>
            </w:r>
            <w:proofErr w:type="spellEnd"/>
            <w:r w:rsidR="006E453F">
              <w:t>, Approve Evidence and View Options</w:t>
            </w:r>
            <w:r w:rsidR="0072462E">
              <w:t xml:space="preserve"> (slide 18)</w:t>
            </w:r>
          </w:p>
          <w:p w14:paraId="5B252595" w14:textId="330F188F" w:rsidR="00F41A34" w:rsidRPr="006B061D" w:rsidRDefault="00F41A34" w:rsidP="00F41A34">
            <w:pPr>
              <w:pStyle w:val="ListParagraph"/>
              <w:rPr>
                <w:i/>
                <w:iCs/>
              </w:rPr>
            </w:pPr>
            <w:r w:rsidRPr="006B061D">
              <w:rPr>
                <w:i/>
                <w:iCs/>
              </w:rPr>
              <w:t xml:space="preserve">Tip: </w:t>
            </w:r>
            <w:r w:rsidR="008A3956">
              <w:rPr>
                <w:i/>
                <w:iCs/>
              </w:rPr>
              <w:t xml:space="preserve">Add learning artifacts to demo student portfolios so participants can </w:t>
            </w:r>
            <w:r w:rsidR="00726864">
              <w:rPr>
                <w:i/>
                <w:iCs/>
              </w:rPr>
              <w:t>see how content appears. Approve some to portfolios and have some remains in “Approve Evidence” for demo purposes</w:t>
            </w:r>
          </w:p>
          <w:p w14:paraId="3BCA89E2" w14:textId="43C4870F" w:rsidR="003A5929" w:rsidRDefault="00DA02CD" w:rsidP="003A5929">
            <w:pPr>
              <w:pStyle w:val="ListParagraph"/>
              <w:numPr>
                <w:ilvl w:val="0"/>
                <w:numId w:val="12"/>
              </w:numPr>
              <w:rPr>
                <w:b/>
                <w:bCs/>
              </w:rPr>
            </w:pPr>
            <w:r>
              <w:rPr>
                <w:b/>
                <w:bCs/>
              </w:rPr>
              <w:t>Configure Settings</w:t>
            </w:r>
          </w:p>
          <w:p w14:paraId="43292F0A" w14:textId="77777777" w:rsidR="00E16254" w:rsidRDefault="0092532F" w:rsidP="00E16254">
            <w:pPr>
              <w:pStyle w:val="ListParagraph"/>
              <w:numPr>
                <w:ilvl w:val="0"/>
                <w:numId w:val="29"/>
              </w:numPr>
            </w:pPr>
            <w:r>
              <w:t>Avatars</w:t>
            </w:r>
            <w:r w:rsidR="001F116B">
              <w:t xml:space="preserve"> – option to toggle on/off the use of “Funster” inspired avatars for students instead of profile photos</w:t>
            </w:r>
          </w:p>
          <w:p w14:paraId="0CD9947D" w14:textId="7E55F872" w:rsidR="006778D0" w:rsidRPr="00E16254" w:rsidRDefault="0092532F" w:rsidP="00E16254">
            <w:pPr>
              <w:pStyle w:val="ListParagraph"/>
              <w:numPr>
                <w:ilvl w:val="0"/>
                <w:numId w:val="29"/>
              </w:numPr>
            </w:pPr>
            <w:r>
              <w:t>Evidence Approval</w:t>
            </w:r>
            <w:r w:rsidR="00BD7674">
              <w:t xml:space="preserve"> – options to toggle on/off when evidence requires approval from an educator before being available to view in a student portfolio</w:t>
            </w:r>
            <w:r w:rsidR="006778D0" w:rsidRPr="00E16254">
              <w:rPr>
                <w:i/>
                <w:iCs/>
              </w:rPr>
              <w:t xml:space="preserve"> </w:t>
            </w:r>
          </w:p>
          <w:p w14:paraId="768EB7A6" w14:textId="6394B589" w:rsidR="0092532F" w:rsidRPr="006778D0" w:rsidRDefault="006778D0" w:rsidP="006778D0">
            <w:pPr>
              <w:pStyle w:val="ListParagraph"/>
              <w:ind w:left="1080"/>
              <w:rPr>
                <w:i/>
                <w:iCs/>
              </w:rPr>
            </w:pPr>
            <w:r w:rsidRPr="006B061D">
              <w:rPr>
                <w:i/>
                <w:iCs/>
              </w:rPr>
              <w:t>Tip:</w:t>
            </w:r>
            <w:r>
              <w:rPr>
                <w:i/>
                <w:iCs/>
              </w:rPr>
              <w:t xml:space="preserve"> Leave the default setting of all 3 options for “Evidence Approval” on until students have been instructed on acceptable learning evidence for their portfolios</w:t>
            </w:r>
          </w:p>
          <w:p w14:paraId="7B16BAD3" w14:textId="1DFE75C4" w:rsidR="0092532F" w:rsidRDefault="0092532F" w:rsidP="00A801C1">
            <w:pPr>
              <w:pStyle w:val="ListParagraph"/>
              <w:numPr>
                <w:ilvl w:val="0"/>
                <w:numId w:val="29"/>
              </w:numPr>
            </w:pPr>
            <w:r>
              <w:t>Category Management</w:t>
            </w:r>
            <w:r w:rsidR="00BD7674">
              <w:t xml:space="preserve"> </w:t>
            </w:r>
            <w:r w:rsidR="00216B6A">
              <w:t>–</w:t>
            </w:r>
            <w:r w:rsidR="00BD7674">
              <w:t xml:space="preserve"> </w:t>
            </w:r>
            <w:r w:rsidR="00216B6A">
              <w:t>educators can add new</w:t>
            </w:r>
            <w:r w:rsidR="0003604F">
              <w:t>, edit and retired</w:t>
            </w:r>
            <w:r w:rsidR="00216B6A">
              <w:t xml:space="preserve"> categories for their courses here</w:t>
            </w:r>
          </w:p>
          <w:p w14:paraId="45F89F98" w14:textId="21C19E40" w:rsidR="00E16254" w:rsidRPr="00E16254" w:rsidRDefault="00E16254" w:rsidP="00E16254">
            <w:pPr>
              <w:pStyle w:val="ListParagraph"/>
              <w:ind w:left="1080"/>
              <w:rPr>
                <w:i/>
                <w:iCs/>
              </w:rPr>
            </w:pPr>
            <w:r w:rsidRPr="00E16254">
              <w:rPr>
                <w:i/>
                <w:iCs/>
              </w:rPr>
              <w:t>Tip: Categories act as search filters for learning evidence</w:t>
            </w:r>
            <w:r>
              <w:rPr>
                <w:i/>
                <w:iCs/>
              </w:rPr>
              <w:t>, not organizational folders</w:t>
            </w:r>
          </w:p>
          <w:p w14:paraId="5A98329B" w14:textId="48415236" w:rsidR="003A5929" w:rsidRPr="00207AE7" w:rsidRDefault="00236F8A" w:rsidP="00207AE7">
            <w:pPr>
              <w:pStyle w:val="ListParagraph"/>
              <w:numPr>
                <w:ilvl w:val="0"/>
                <w:numId w:val="12"/>
              </w:numPr>
              <w:rPr>
                <w:b/>
                <w:bCs/>
              </w:rPr>
            </w:pPr>
            <w:r>
              <w:rPr>
                <w:b/>
                <w:bCs/>
              </w:rPr>
              <w:t xml:space="preserve">Print Class </w:t>
            </w:r>
            <w:proofErr w:type="spellStart"/>
            <w:r>
              <w:rPr>
                <w:b/>
                <w:bCs/>
              </w:rPr>
              <w:t>Passcards</w:t>
            </w:r>
            <w:proofErr w:type="spellEnd"/>
          </w:p>
          <w:p w14:paraId="6D72CDAE" w14:textId="43BD5638" w:rsidR="00207AE7" w:rsidRDefault="00236F8A" w:rsidP="00207AE7">
            <w:pPr>
              <w:pStyle w:val="ListParagraph"/>
              <w:numPr>
                <w:ilvl w:val="0"/>
                <w:numId w:val="30"/>
              </w:numPr>
            </w:pPr>
            <w:r>
              <w:t xml:space="preserve">Demo how to open the full </w:t>
            </w:r>
            <w:proofErr w:type="spellStart"/>
            <w:r>
              <w:t>classlist</w:t>
            </w:r>
            <w:proofErr w:type="spellEnd"/>
            <w:r>
              <w:t xml:space="preserve"> of </w:t>
            </w:r>
            <w:proofErr w:type="spellStart"/>
            <w:r>
              <w:t>passcards</w:t>
            </w:r>
            <w:proofErr w:type="spellEnd"/>
            <w:r>
              <w:t xml:space="preserve"> and how to identify the </w:t>
            </w:r>
            <w:proofErr w:type="spellStart"/>
            <w:r>
              <w:t>Classcode</w:t>
            </w:r>
            <w:proofErr w:type="spellEnd"/>
            <w:r>
              <w:t xml:space="preserve"> vs Student QR codes. Remember – the </w:t>
            </w:r>
            <w:proofErr w:type="spellStart"/>
            <w:r>
              <w:t>classcode</w:t>
            </w:r>
            <w:proofErr w:type="spellEnd"/>
            <w:r>
              <w:t xml:space="preserve"> is always the first QR code on the first page, followed by each student’s individual QR code, in alphabetical order</w:t>
            </w:r>
          </w:p>
          <w:p w14:paraId="51A16B19" w14:textId="7CAA103F" w:rsidR="006971B4" w:rsidRPr="006971B4" w:rsidRDefault="006971B4" w:rsidP="006971B4">
            <w:pPr>
              <w:pStyle w:val="ListParagraph"/>
              <w:ind w:left="1080"/>
              <w:rPr>
                <w:i/>
                <w:iCs/>
              </w:rPr>
            </w:pPr>
            <w:r w:rsidRPr="006971B4">
              <w:rPr>
                <w:i/>
                <w:iCs/>
              </w:rPr>
              <w:t>Tip:</w:t>
            </w:r>
            <w:r>
              <w:rPr>
                <w:i/>
                <w:iCs/>
              </w:rPr>
              <w:t xml:space="preserve"> </w:t>
            </w:r>
            <w:r w:rsidR="00C105F2">
              <w:rPr>
                <w:i/>
                <w:iCs/>
              </w:rPr>
              <w:t xml:space="preserve">Remind educators that they will see a </w:t>
            </w:r>
            <w:proofErr w:type="spellStart"/>
            <w:r w:rsidR="00C105F2">
              <w:rPr>
                <w:i/>
                <w:iCs/>
              </w:rPr>
              <w:t>passcard</w:t>
            </w:r>
            <w:proofErr w:type="spellEnd"/>
            <w:r w:rsidR="00C105F2">
              <w:rPr>
                <w:i/>
                <w:iCs/>
              </w:rPr>
              <w:t xml:space="preserve"> for each student who is listed in their “</w:t>
            </w:r>
            <w:proofErr w:type="spellStart"/>
            <w:r w:rsidR="00C105F2">
              <w:rPr>
                <w:i/>
                <w:iCs/>
              </w:rPr>
              <w:t>Classlist</w:t>
            </w:r>
            <w:proofErr w:type="spellEnd"/>
            <w:r w:rsidR="00C105F2">
              <w:rPr>
                <w:i/>
                <w:iCs/>
              </w:rPr>
              <w:t xml:space="preserve">” for their course. </w:t>
            </w:r>
            <w:proofErr w:type="gramStart"/>
            <w:r w:rsidR="00C105F2">
              <w:rPr>
                <w:i/>
                <w:iCs/>
              </w:rPr>
              <w:t>As long as</w:t>
            </w:r>
            <w:proofErr w:type="gramEnd"/>
            <w:r w:rsidR="00C105F2">
              <w:rPr>
                <w:i/>
                <w:iCs/>
              </w:rPr>
              <w:t xml:space="preserve"> their course is “active” </w:t>
            </w:r>
            <w:r w:rsidR="00024335">
              <w:rPr>
                <w:i/>
                <w:iCs/>
              </w:rPr>
              <w:t>they do not have to do anything additional for students to have access to Portfolio.</w:t>
            </w:r>
          </w:p>
          <w:p w14:paraId="27753008" w14:textId="77777777" w:rsidR="006B061D" w:rsidRDefault="006B061D" w:rsidP="00207AE7">
            <w:pPr>
              <w:pStyle w:val="ListParagraph"/>
              <w:numPr>
                <w:ilvl w:val="0"/>
                <w:numId w:val="30"/>
              </w:numPr>
            </w:pPr>
            <w:r>
              <w:t xml:space="preserve">Remind participants they have the HTML editor to assist them here as well. </w:t>
            </w:r>
          </w:p>
          <w:p w14:paraId="33BAA942" w14:textId="14E04DB9" w:rsidR="006B061D" w:rsidRDefault="006B061D" w:rsidP="006B061D">
            <w:pPr>
              <w:pStyle w:val="ListParagraph"/>
              <w:ind w:left="1080"/>
              <w:rPr>
                <w:i/>
                <w:iCs/>
              </w:rPr>
            </w:pPr>
            <w:r w:rsidRPr="006B061D">
              <w:rPr>
                <w:i/>
                <w:iCs/>
              </w:rPr>
              <w:t>Tip: Call out the “Insert Stuff” tool and demo the “Video Note” function to provide</w:t>
            </w:r>
            <w:r w:rsidR="00464ADB">
              <w:rPr>
                <w:i/>
                <w:iCs/>
              </w:rPr>
              <w:t xml:space="preserve"> video</w:t>
            </w:r>
            <w:r w:rsidRPr="006B061D">
              <w:rPr>
                <w:i/>
                <w:iCs/>
              </w:rPr>
              <w:t xml:space="preserve"> instructions to your learners</w:t>
            </w:r>
          </w:p>
          <w:p w14:paraId="7C127DF5" w14:textId="77777777" w:rsidR="008A6817" w:rsidRDefault="008A6817" w:rsidP="006B061D">
            <w:pPr>
              <w:pStyle w:val="ListParagraph"/>
              <w:ind w:left="1080"/>
              <w:rPr>
                <w:i/>
                <w:iCs/>
              </w:rPr>
            </w:pPr>
          </w:p>
          <w:p w14:paraId="33366F61" w14:textId="77777777" w:rsidR="006B061D" w:rsidRPr="006B061D" w:rsidRDefault="006B061D" w:rsidP="006B061D">
            <w:pPr>
              <w:pStyle w:val="ListParagraph"/>
              <w:ind w:left="1080"/>
              <w:rPr>
                <w:i/>
                <w:iCs/>
              </w:rPr>
            </w:pPr>
          </w:p>
          <w:p w14:paraId="42CE8E31" w14:textId="419ABF13" w:rsidR="003A5929" w:rsidRPr="00207AE7" w:rsidRDefault="00134A54" w:rsidP="00207AE7">
            <w:pPr>
              <w:pStyle w:val="ListParagraph"/>
              <w:numPr>
                <w:ilvl w:val="0"/>
                <w:numId w:val="12"/>
              </w:numPr>
              <w:rPr>
                <w:b/>
                <w:bCs/>
              </w:rPr>
            </w:pPr>
            <w:r>
              <w:rPr>
                <w:b/>
                <w:bCs/>
              </w:rPr>
              <w:t>Approve Evidence</w:t>
            </w:r>
          </w:p>
          <w:p w14:paraId="2419C3C1" w14:textId="1546B663" w:rsidR="003A5929" w:rsidRDefault="003B0E75" w:rsidP="00D07169">
            <w:pPr>
              <w:pStyle w:val="ListParagraph"/>
              <w:numPr>
                <w:ilvl w:val="1"/>
                <w:numId w:val="12"/>
              </w:numPr>
            </w:pPr>
            <w:r>
              <w:t>Shows all students and evidence that requires approval before being visible in individual student portfolios</w:t>
            </w:r>
          </w:p>
          <w:p w14:paraId="5C12AB05" w14:textId="77777777" w:rsidR="004E5A75" w:rsidRDefault="003B0E75" w:rsidP="00D07169">
            <w:pPr>
              <w:pStyle w:val="ListParagraph"/>
              <w:numPr>
                <w:ilvl w:val="1"/>
                <w:numId w:val="12"/>
              </w:numPr>
            </w:pPr>
            <w:r>
              <w:t xml:space="preserve">Functions to Call-Out: </w:t>
            </w:r>
          </w:p>
          <w:p w14:paraId="3892D951" w14:textId="42AA1DB6" w:rsidR="004E5A75" w:rsidRDefault="008F7CEA" w:rsidP="00D07169">
            <w:pPr>
              <w:pStyle w:val="ListParagraph"/>
              <w:numPr>
                <w:ilvl w:val="1"/>
                <w:numId w:val="12"/>
              </w:numPr>
            </w:pPr>
            <w:r>
              <w:t>Bulk Actions button</w:t>
            </w:r>
            <w:r w:rsidR="004E5A75">
              <w:t xml:space="preserve"> </w:t>
            </w:r>
            <w:r w:rsidR="009D0998">
              <w:t>–</w:t>
            </w:r>
            <w:r w:rsidR="004E5A75">
              <w:t xml:space="preserve"> </w:t>
            </w:r>
            <w:r w:rsidR="009D0998">
              <w:t xml:space="preserve">timesaver for teachers </w:t>
            </w:r>
            <w:r>
              <w:t xml:space="preserve"> </w:t>
            </w:r>
          </w:p>
          <w:p w14:paraId="62886B69" w14:textId="5B9DF3AB" w:rsidR="004E5A75" w:rsidRDefault="008F7CEA" w:rsidP="00D07169">
            <w:pPr>
              <w:pStyle w:val="ListParagraph"/>
              <w:numPr>
                <w:ilvl w:val="1"/>
                <w:numId w:val="12"/>
              </w:numPr>
            </w:pPr>
            <w:r>
              <w:t>Approve to Portfolio</w:t>
            </w:r>
            <w:r w:rsidR="009D0998">
              <w:t xml:space="preserve"> – one-click </w:t>
            </w:r>
            <w:r w:rsidR="009475B4">
              <w:t>approve to portfolio</w:t>
            </w:r>
          </w:p>
          <w:p w14:paraId="0F2A8899" w14:textId="0F818C1C" w:rsidR="004E5A75" w:rsidRDefault="008F7CEA" w:rsidP="00D07169">
            <w:pPr>
              <w:pStyle w:val="ListParagraph"/>
              <w:numPr>
                <w:ilvl w:val="1"/>
                <w:numId w:val="12"/>
              </w:numPr>
            </w:pPr>
            <w:r>
              <w:t>Delete Permanently</w:t>
            </w:r>
          </w:p>
          <w:p w14:paraId="3562C59C" w14:textId="77777777" w:rsidR="004E5A75" w:rsidRPr="000D028D" w:rsidRDefault="004E5A75" w:rsidP="004E5A75">
            <w:pPr>
              <w:pStyle w:val="ListParagraph"/>
              <w:ind w:left="1440"/>
              <w:rPr>
                <w:i/>
                <w:iCs/>
              </w:rPr>
            </w:pPr>
            <w:r w:rsidRPr="000D028D">
              <w:rPr>
                <w:i/>
                <w:iCs/>
              </w:rPr>
              <w:t>Tip: There are 2 “delete” options in Portfolio: Delete and Delete Permanently. Delete is a soft delete which allows the option for educators to reinstate evidence. Delete Permanently is a permanent delete that cannot be retrieved.</w:t>
            </w:r>
          </w:p>
          <w:p w14:paraId="54CFAB43" w14:textId="5A873177" w:rsidR="003B0E75" w:rsidRDefault="00C552C4" w:rsidP="007857B0">
            <w:pPr>
              <w:pStyle w:val="ListParagraph"/>
              <w:numPr>
                <w:ilvl w:val="1"/>
                <w:numId w:val="46"/>
              </w:numPr>
            </w:pPr>
            <w:r>
              <w:t xml:space="preserve"> </w:t>
            </w:r>
            <w:proofErr w:type="spellStart"/>
            <w:r>
              <w:t>Quicklinks</w:t>
            </w:r>
            <w:proofErr w:type="spellEnd"/>
            <w:r>
              <w:t xml:space="preserve"> on individual evidence</w:t>
            </w:r>
          </w:p>
          <w:p w14:paraId="15EBE38E" w14:textId="77777777" w:rsidR="004921D3" w:rsidRDefault="009475B4" w:rsidP="00543522">
            <w:pPr>
              <w:pStyle w:val="ListParagraph"/>
            </w:pPr>
            <w:r>
              <w:rPr>
                <w:noProof/>
              </w:rPr>
              <mc:AlternateContent>
                <mc:Choice Requires="wps">
                  <w:drawing>
                    <wp:anchor distT="0" distB="0" distL="114300" distR="114300" simplePos="0" relativeHeight="251660288" behindDoc="0" locked="0" layoutInCell="1" allowOverlap="1" wp14:anchorId="21265E92" wp14:editId="75130CB1">
                      <wp:simplePos x="0" y="0"/>
                      <wp:positionH relativeFrom="column">
                        <wp:posOffset>512444</wp:posOffset>
                      </wp:positionH>
                      <wp:positionV relativeFrom="paragraph">
                        <wp:posOffset>710565</wp:posOffset>
                      </wp:positionV>
                      <wp:extent cx="1819275" cy="390525"/>
                      <wp:effectExtent l="19050" t="19050" r="28575" b="28575"/>
                      <wp:wrapNone/>
                      <wp:docPr id="5" name="Rectangle: Rounded Corners 5"/>
                      <wp:cNvGraphicFramePr/>
                      <a:graphic xmlns:a="http://schemas.openxmlformats.org/drawingml/2006/main">
                        <a:graphicData uri="http://schemas.microsoft.com/office/word/2010/wordprocessingShape">
                          <wps:wsp>
                            <wps:cNvSpPr/>
                            <wps:spPr>
                              <a:xfrm>
                                <a:off x="0" y="0"/>
                                <a:ext cx="1819275" cy="39052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504E" id="Rectangle: Rounded Corners 5" o:spid="_x0000_s1026" style="position:absolute;margin-left:40.35pt;margin-top:55.95pt;width:143.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1ZrQIAAKUFAAAOAAAAZHJzL2Uyb0RvYy54bWysVE1v2zAMvQ/YfxB0X22nzdoadYogRYcB&#10;RVu0HXpWZDk2IIsapcTJfv0o+aNBV+wwLAeFNMlH8Ynk1fW+1Wyn0DVgCp6dpJwpI6FszKbgP15u&#10;v1xw5rwwpdBgVMEPyvHrxedPV53N1Qxq0KVCRiDG5Z0teO29zZPEyVq1wp2AVYaMFWArPKm4SUoU&#10;HaG3Opml6dekAywtglTO0deb3sgXEb+qlPQPVeWUZ7rgdDcfT4znOpzJ4krkGxS2buRwDfEPt2hF&#10;YyjpBHUjvGBbbP6AahuJ4KDyJxLaBKqqkSrWQNVk6btqnmthVayFyHF2osn9P1h5v3tE1pQFn3Nm&#10;REtP9ESkCbPRKmdPsDWlKtkK0NAbs3ngq7Mup7Bn+4iD5kgMxe8rbMM/lcX2kePDxLHaeybpY3aR&#10;Xc7OKZkk2+llOp9F0OQt2qLz3xS0LAgFx3CHcKfIr9jdOU9pyX/0CxkN3DZax8fUhnWEfJGlaYxw&#10;oJsyWIOfw816pZHtBPXDeXqaLmMLENqRG2naUIpQaF9alPxBq4ChzZOqiDIqZtZnCM2qJlghpTI+&#10;6021KFWfbZ7SL/AXko0RUYuAAbmiW07YA8Do2YOM2D3M4B9CVez1KXgo/W/BU0TMDMZPwW1jAD+q&#10;TFNVQ+befySppyawtIbyQA2F0E+as/K2oWe8E84/CqTRoiGkdeEf6Kg00EvBIHFWA/766Hvwp44n&#10;K2cdjWrB3c+tQMWZ/m5oFi6zs7Mw21E5m5/PSMFjy/rYYrbtCuj1M1pMVkYx+Hs9ihVC+0pbZRmy&#10;kkkYSbkLLj2Oysr3K4T2klTLZXSjebbC35lnKwN4YDV06Mv+VaAdetnTFNzDONYif9fNvW+INLDc&#10;eqia2OpvvA580y6IjTPsrbBsjvXo9bZdF78BAAD//wMAUEsDBBQABgAIAAAAIQDxT9j33gAAAAoB&#10;AAAPAAAAZHJzL2Rvd25yZXYueG1sTI/BTsMwDIbvSLxDZCRuLO2G1lKaThNocETb4J42pu3WOFWS&#10;beXtMadx9O9Pvz+Xq8kO4ow+9I4UpLMEBFLjTE+tgs/95iEHEaImowdHqOAHA6yq25tSF8ZdaIvn&#10;XWwFl1AotIIuxrGQMjQdWh1mbkTi3bfzVkcefSuN1xcut4OcJ8lSWt0TX+j0iC8dNsfdySr42pox&#10;tzQd3o8ffr9J68ObXr8qdX83rZ9BRJziFYY/fVaHip1qdyITxKAgTzImOU/TJxAMLJbZHETNSbZ4&#10;BFmV8v8L1S8AAAD//wMAUEsBAi0AFAAGAAgAAAAhALaDOJL+AAAA4QEAABMAAAAAAAAAAAAAAAAA&#10;AAAAAFtDb250ZW50X1R5cGVzXS54bWxQSwECLQAUAAYACAAAACEAOP0h/9YAAACUAQAACwAAAAAA&#10;AAAAAAAAAAAvAQAAX3JlbHMvLnJlbHNQSwECLQAUAAYACAAAACEAR23dWa0CAAClBQAADgAAAAAA&#10;AAAAAAAAAAAuAgAAZHJzL2Uyb0RvYy54bWxQSwECLQAUAAYACAAAACEA8U/Y994AAAAKAQAADwAA&#10;AAAAAAAAAAAAAAAHBQAAZHJzL2Rvd25yZXYueG1sUEsFBgAAAAAEAAQA8wAAABIGAAAAAA==&#10;" filled="f" strokecolor="#7030a0" strokeweight="3pt">
                      <v:stroke joinstyle="miter"/>
                    </v:roundrect>
                  </w:pict>
                </mc:Fallback>
              </mc:AlternateContent>
            </w:r>
            <w:r>
              <w:rPr>
                <w:noProof/>
              </w:rPr>
              <w:drawing>
                <wp:inline distT="0" distB="0" distL="0" distR="0" wp14:anchorId="77D38DA4" wp14:editId="53A4FE9A">
                  <wp:extent cx="1940521" cy="1190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3913" cy="1198842"/>
                          </a:xfrm>
                          <a:prstGeom prst="rect">
                            <a:avLst/>
                          </a:prstGeom>
                        </pic:spPr>
                      </pic:pic>
                    </a:graphicData>
                  </a:graphic>
                </wp:inline>
              </w:drawing>
            </w:r>
          </w:p>
          <w:p w14:paraId="37F6B271" w14:textId="26624101" w:rsidR="00543522" w:rsidRPr="004921D3" w:rsidRDefault="004921D3" w:rsidP="004921D3">
            <w:pPr>
              <w:pStyle w:val="ListParagraph"/>
              <w:rPr>
                <w:i/>
                <w:iCs/>
              </w:rPr>
            </w:pPr>
            <w:r w:rsidRPr="004921D3">
              <w:rPr>
                <w:i/>
                <w:iCs/>
              </w:rPr>
              <w:t xml:space="preserve">Tip: Clicking on one of the </w:t>
            </w:r>
            <w:proofErr w:type="spellStart"/>
            <w:r w:rsidR="009475B4" w:rsidRPr="004921D3">
              <w:rPr>
                <w:i/>
                <w:iCs/>
              </w:rPr>
              <w:t>Quicklinks</w:t>
            </w:r>
            <w:proofErr w:type="spellEnd"/>
            <w:r w:rsidR="009475B4" w:rsidRPr="004921D3">
              <w:rPr>
                <w:i/>
                <w:iCs/>
              </w:rPr>
              <w:t xml:space="preserve"> will take you directly to that section </w:t>
            </w:r>
            <w:r w:rsidRPr="004921D3">
              <w:rPr>
                <w:i/>
                <w:iCs/>
              </w:rPr>
              <w:t>of the Evidence editing page.</w:t>
            </w:r>
          </w:p>
          <w:p w14:paraId="75069CA9" w14:textId="0A78D94A" w:rsidR="00547D09" w:rsidRPr="004E5A75" w:rsidRDefault="0085792A" w:rsidP="004E5A75">
            <w:pPr>
              <w:pStyle w:val="ListParagraph"/>
              <w:numPr>
                <w:ilvl w:val="0"/>
                <w:numId w:val="45"/>
              </w:numPr>
              <w:rPr>
                <w:b/>
                <w:bCs/>
              </w:rPr>
            </w:pPr>
            <w:r>
              <w:rPr>
                <w:b/>
                <w:bCs/>
              </w:rPr>
              <w:t xml:space="preserve">Editing and </w:t>
            </w:r>
            <w:r w:rsidR="00A16099">
              <w:rPr>
                <w:b/>
                <w:bCs/>
              </w:rPr>
              <w:t xml:space="preserve">Approving </w:t>
            </w:r>
            <w:r w:rsidR="004921D3">
              <w:rPr>
                <w:b/>
                <w:bCs/>
              </w:rPr>
              <w:t>Learning Evidence</w:t>
            </w:r>
            <w:r w:rsidR="00A16099">
              <w:rPr>
                <w:b/>
                <w:bCs/>
              </w:rPr>
              <w:t xml:space="preserve"> (slide </w:t>
            </w:r>
            <w:r w:rsidR="007B7243">
              <w:rPr>
                <w:b/>
                <w:bCs/>
              </w:rPr>
              <w:t>20)</w:t>
            </w:r>
          </w:p>
          <w:p w14:paraId="5B49FFA3" w14:textId="7E884B39" w:rsidR="007C73C4" w:rsidRPr="007C73C4" w:rsidRDefault="007C73C4" w:rsidP="007C73C4">
            <w:pPr>
              <w:pStyle w:val="ListParagraph"/>
              <w:numPr>
                <w:ilvl w:val="0"/>
                <w:numId w:val="33"/>
              </w:numPr>
              <w:rPr>
                <w:i/>
                <w:iCs/>
              </w:rPr>
            </w:pPr>
            <w:r>
              <w:t xml:space="preserve">From Approve Evidence, </w:t>
            </w:r>
            <w:r w:rsidR="006C654D">
              <w:t>an educator can</w:t>
            </w:r>
            <w:r w:rsidR="007B7243">
              <w:t>:</w:t>
            </w:r>
            <w:r w:rsidR="006C654D">
              <w:t xml:space="preserve"> 1. Choose a student from the left side panel</w:t>
            </w:r>
            <w:r w:rsidR="008224FD">
              <w:t xml:space="preserve"> to edit all their Unapproved Evidence or 2. Choose a piece of evidence to work from the “All Unapproved Evidence” </w:t>
            </w:r>
          </w:p>
          <w:p w14:paraId="60A325EF" w14:textId="432350FC" w:rsidR="007A076A" w:rsidRPr="00B045FA" w:rsidRDefault="007A076A" w:rsidP="007C73C4">
            <w:pPr>
              <w:pStyle w:val="ListParagraph"/>
              <w:numPr>
                <w:ilvl w:val="0"/>
                <w:numId w:val="33"/>
              </w:numPr>
              <w:rPr>
                <w:i/>
                <w:iCs/>
              </w:rPr>
            </w:pPr>
            <w:r>
              <w:t xml:space="preserve">To </w:t>
            </w:r>
            <w:r w:rsidR="007C73C4">
              <w:t xml:space="preserve">edit a piece of learning evidence, click the piece </w:t>
            </w:r>
            <w:r w:rsidR="00844A7E">
              <w:t>of</w:t>
            </w:r>
            <w:r w:rsidR="007C73C4">
              <w:t xml:space="preserve"> Unapproved Evidence</w:t>
            </w:r>
            <w:r w:rsidR="007B7243">
              <w:t xml:space="preserve"> you want to work on</w:t>
            </w:r>
          </w:p>
          <w:p w14:paraId="3CE6B87A" w14:textId="76C06D3F" w:rsidR="00B045FA" w:rsidRPr="00B045FA" w:rsidRDefault="00B045FA" w:rsidP="007C73C4">
            <w:pPr>
              <w:pStyle w:val="ListParagraph"/>
              <w:numPr>
                <w:ilvl w:val="0"/>
                <w:numId w:val="33"/>
              </w:numPr>
              <w:rPr>
                <w:i/>
                <w:iCs/>
              </w:rPr>
            </w:pPr>
            <w:r>
              <w:t xml:space="preserve">Highlight how to: </w:t>
            </w:r>
          </w:p>
          <w:p w14:paraId="0DF40749" w14:textId="77777777" w:rsidR="00A42AB9" w:rsidRDefault="00AC4BE9" w:rsidP="00B045FA">
            <w:pPr>
              <w:pStyle w:val="ListParagraph"/>
              <w:numPr>
                <w:ilvl w:val="1"/>
                <w:numId w:val="46"/>
              </w:numPr>
            </w:pPr>
            <w:r>
              <w:t>Image: Approve to Portfolio, Spotlight Evidence, Download and Delete</w:t>
            </w:r>
          </w:p>
          <w:p w14:paraId="4F2C0298" w14:textId="06D929AE" w:rsidR="00B045FA" w:rsidRPr="00A42AB9" w:rsidRDefault="00A42AB9" w:rsidP="00A42AB9">
            <w:pPr>
              <w:pStyle w:val="ListParagraph"/>
              <w:ind w:left="1440"/>
              <w:rPr>
                <w:i/>
                <w:iCs/>
              </w:rPr>
            </w:pPr>
            <w:r w:rsidRPr="00A42AB9">
              <w:rPr>
                <w:i/>
                <w:iCs/>
              </w:rPr>
              <w:t>Tip:</w:t>
            </w:r>
            <w:r w:rsidR="00AC4BE9" w:rsidRPr="00A42AB9">
              <w:rPr>
                <w:i/>
                <w:iCs/>
              </w:rPr>
              <w:t xml:space="preserve"> </w:t>
            </w:r>
            <w:r>
              <w:rPr>
                <w:i/>
                <w:iCs/>
              </w:rPr>
              <w:t xml:space="preserve">Spotlight evidence to “pin” it to the top of the portfolio so it is one of the first items seen. Other </w:t>
            </w:r>
            <w:r w:rsidR="006E1727">
              <w:rPr>
                <w:i/>
                <w:iCs/>
              </w:rPr>
              <w:t>pieces of evidence will list chronologically by date and time they were submitted</w:t>
            </w:r>
          </w:p>
          <w:p w14:paraId="12A8BD50" w14:textId="204F6D36" w:rsidR="00075119" w:rsidRDefault="00075119" w:rsidP="00B045FA">
            <w:pPr>
              <w:pStyle w:val="ListParagraph"/>
              <w:numPr>
                <w:ilvl w:val="1"/>
                <w:numId w:val="46"/>
              </w:numPr>
            </w:pPr>
            <w:r>
              <w:t>Title: Add/edit title</w:t>
            </w:r>
            <w:r w:rsidR="00BB207F">
              <w:t xml:space="preserve"> </w:t>
            </w:r>
          </w:p>
          <w:p w14:paraId="572482BE" w14:textId="659321B0" w:rsidR="00075119" w:rsidRDefault="00075119" w:rsidP="00B045FA">
            <w:pPr>
              <w:pStyle w:val="ListParagraph"/>
              <w:numPr>
                <w:ilvl w:val="1"/>
                <w:numId w:val="46"/>
              </w:numPr>
            </w:pPr>
            <w:r>
              <w:t>Audio Reflection: listen to reflection recorded by student, upload/delete audio files</w:t>
            </w:r>
          </w:p>
          <w:p w14:paraId="58805772" w14:textId="1233FC28" w:rsidR="00371B8B" w:rsidRDefault="00371B8B" w:rsidP="00B045FA">
            <w:pPr>
              <w:pStyle w:val="ListParagraph"/>
              <w:numPr>
                <w:ilvl w:val="1"/>
                <w:numId w:val="46"/>
              </w:numPr>
            </w:pPr>
            <w:r>
              <w:t>Written Reflection: add reflection on student’s behalf, edit/delete reflections added by student</w:t>
            </w:r>
          </w:p>
          <w:p w14:paraId="6F5D3DB4" w14:textId="65D5D447" w:rsidR="00371B8B" w:rsidRDefault="00371B8B" w:rsidP="00B045FA">
            <w:pPr>
              <w:pStyle w:val="ListParagraph"/>
              <w:numPr>
                <w:ilvl w:val="1"/>
                <w:numId w:val="46"/>
              </w:numPr>
            </w:pPr>
            <w:r>
              <w:t>Categorize work: Add class or school categories, add categories</w:t>
            </w:r>
          </w:p>
          <w:p w14:paraId="573D9184" w14:textId="4BAF6137" w:rsidR="00377366" w:rsidRDefault="00377366" w:rsidP="00377366">
            <w:pPr>
              <w:pStyle w:val="ListParagraph"/>
              <w:ind w:left="1440"/>
              <w:rPr>
                <w:i/>
                <w:iCs/>
              </w:rPr>
            </w:pPr>
            <w:r>
              <w:rPr>
                <w:i/>
                <w:iCs/>
              </w:rPr>
              <w:t xml:space="preserve">Tip: To </w:t>
            </w:r>
            <w:r w:rsidR="00201755">
              <w:rPr>
                <w:i/>
                <w:iCs/>
              </w:rPr>
              <w:t>search categories,</w:t>
            </w:r>
            <w:r>
              <w:rPr>
                <w:i/>
                <w:iCs/>
              </w:rPr>
              <w:t xml:space="preserve"> click into a student’s portfolio and choose the “Filte</w:t>
            </w:r>
            <w:r w:rsidR="00201755">
              <w:rPr>
                <w:i/>
                <w:iCs/>
              </w:rPr>
              <w:t>r</w:t>
            </w:r>
            <w:r>
              <w:rPr>
                <w:i/>
                <w:iCs/>
              </w:rPr>
              <w:t>” drop down</w:t>
            </w:r>
            <w:r w:rsidR="00201755">
              <w:rPr>
                <w:i/>
                <w:iCs/>
              </w:rPr>
              <w:t xml:space="preserve"> menu</w:t>
            </w:r>
            <w:r>
              <w:rPr>
                <w:i/>
                <w:iCs/>
              </w:rPr>
              <w:t xml:space="preserve"> in the upper right corner </w:t>
            </w:r>
            <w:r w:rsidR="00201755">
              <w:rPr>
                <w:i/>
                <w:iCs/>
              </w:rPr>
              <w:t>for search options</w:t>
            </w:r>
          </w:p>
          <w:p w14:paraId="223145C3" w14:textId="255D8ABD" w:rsidR="002052B6" w:rsidRPr="00377366" w:rsidRDefault="002052B6" w:rsidP="00377366">
            <w:pPr>
              <w:pStyle w:val="ListParagraph"/>
              <w:ind w:left="1440"/>
              <w:rPr>
                <w:i/>
                <w:iCs/>
              </w:rPr>
            </w:pPr>
            <w:r>
              <w:rPr>
                <w:noProof/>
              </w:rPr>
              <mc:AlternateContent>
                <mc:Choice Requires="wps">
                  <w:drawing>
                    <wp:anchor distT="0" distB="0" distL="114300" distR="114300" simplePos="0" relativeHeight="251661312" behindDoc="0" locked="0" layoutInCell="1" allowOverlap="1" wp14:anchorId="10A04BCE" wp14:editId="59A79CE3">
                      <wp:simplePos x="0" y="0"/>
                      <wp:positionH relativeFrom="column">
                        <wp:posOffset>1817370</wp:posOffset>
                      </wp:positionH>
                      <wp:positionV relativeFrom="paragraph">
                        <wp:posOffset>40640</wp:posOffset>
                      </wp:positionV>
                      <wp:extent cx="409575" cy="23812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409575" cy="23812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3BA3E" id="Rectangle: Rounded Corners 8" o:spid="_x0000_s1026" style="position:absolute;margin-left:143.1pt;margin-top:3.2pt;width:32.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3oqwIAAKQFAAAOAAAAZHJzL2Uyb0RvYy54bWysVMFu2zAMvQ/YPwi6r3bSZG2NOkWQosOA&#10;og3aDj0rspQYkEWNUuJkXz9KdtygK3YYloMimuQj+UTy+mbfGLZT6GuwJR+d5ZwpK6Gq7brkP17u&#10;vlxy5oOwlTBgVckPyvOb2edP160r1Bg2YCqFjECsL1pX8k0IrsgyLzeqEf4MnLKk1ICNCCTiOqtQ&#10;tITemGyc51+zFrByCFJ5T19vOyWfJXytlQyPWnsVmCk55RbSielcxTObXYtijcJtatmnIf4hi0bU&#10;loIOULciCLbF+g+oppYIHnQ4k9BkoHUtVaqBqhnl76p53ginUi1EjncDTf7/wcqH3RJZXZWcHsqK&#10;hp7oiUgTdm1UwZ5gaytVsQWgpTdml5Gv1vmC3J7dEnvJ0zUWv9fYxH8qi+0Tx4eBY7UPTNLHSX41&#10;vZhyJkk1Pr8cjacRM3tzdujDNwUNi5eSY0whppToFbt7Hzr7o10MaOGuNoa+i8JY1pacgPM8eXgw&#10;dRW1UelxvVoYZDtB7XCRn+fz1AEU/cSMJGMppVhnV1m6hYNRXYAnpYkxqmXcRYi9qgZYIaWyYdSp&#10;NqJSXbRpTr++1NTd0SMVbiwBRmRNWQ7YPcDH2B0DvX10VanVB+e+9L85Dx4pMtgwODe1BfyoMkNV&#10;9ZE7+yNJHTWRpRVUB+onhG7QvJN3NT3jvfBhKZAmi2aQtkV4pEMboJeC/sbZBvDXR9+jPTU8aTlr&#10;aVJL7n9uBSrOzHdLo3A1mkziaCdhMr0Yk4CnmtWpxm6bBdDrj2gvOZmu0T6Y41UjNK+0VOYxKqmE&#10;lRS75DLgUViEboPQWpJqPk9mNM5OhHv77GQEj6zGDn3Zvwp0fS8HGoIHOE61KN51c2cbPS3MtwF0&#10;nVr9jdeeb1oFqXH6tRV3zamcrN6W6+w3AAAA//8DAFBLAwQUAAYACAAAACEAWmWVd90AAAAIAQAA&#10;DwAAAGRycy9kb3ducmV2LnhtbEyPwU7DMBBE70j8g7VI3KjTtIQQsqkqUOGI2sJ9E5skbbyObLcN&#10;f485wXE0o5k35Woygzhr53vLCPNZAkJzY1XPLcLHfnOXg/CBWNFgWSN8aw+r6vqqpELZC2/1eRda&#10;EUvYF4TQhTAWUvqm04b8zI6ao/dlnaEQpWulcnSJ5WaQaZJk0lDPcaGjUT93ujnuTgbhc6vG3PB0&#10;eDu+u/1mXh9eaf2CeHszrZ9ABD2FvzD84kd0qCJTbU+svBgQ0jxLYxQhW4KI/uI+eQBRIywXjyCr&#10;Uv4/UP0AAAD//wMAUEsBAi0AFAAGAAgAAAAhALaDOJL+AAAA4QEAABMAAAAAAAAAAAAAAAAAAAAA&#10;AFtDb250ZW50X1R5cGVzXS54bWxQSwECLQAUAAYACAAAACEAOP0h/9YAAACUAQAACwAAAAAAAAAA&#10;AAAAAAAvAQAAX3JlbHMvLnJlbHNQSwECLQAUAAYACAAAACEAB7O96KsCAACkBQAADgAAAAAAAAAA&#10;AAAAAAAuAgAAZHJzL2Uyb0RvYy54bWxQSwECLQAUAAYACAAAACEAWmWVd90AAAAIAQAADwAAAAAA&#10;AAAAAAAAAAAFBQAAZHJzL2Rvd25yZXYueG1sUEsFBgAAAAAEAAQA8wAAAA8GAAAAAA==&#10;" filled="f" strokecolor="#7030a0" strokeweight="3pt">
                      <v:stroke joinstyle="miter"/>
                    </v:roundrect>
                  </w:pict>
                </mc:Fallback>
              </mc:AlternateContent>
            </w:r>
            <w:r>
              <w:rPr>
                <w:noProof/>
              </w:rPr>
              <w:drawing>
                <wp:inline distT="0" distB="0" distL="0" distR="0" wp14:anchorId="0783E3D0" wp14:editId="331CEDF5">
                  <wp:extent cx="2125345" cy="110997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7647" cy="1121620"/>
                          </a:xfrm>
                          <a:prstGeom prst="rect">
                            <a:avLst/>
                          </a:prstGeom>
                        </pic:spPr>
                      </pic:pic>
                    </a:graphicData>
                  </a:graphic>
                </wp:inline>
              </w:drawing>
            </w:r>
          </w:p>
          <w:p w14:paraId="4630D771" w14:textId="1E2DDFB4" w:rsidR="003542EB" w:rsidRDefault="004C3E55" w:rsidP="004C3E55">
            <w:pPr>
              <w:pStyle w:val="ListParagraph"/>
              <w:numPr>
                <w:ilvl w:val="0"/>
                <w:numId w:val="33"/>
              </w:numPr>
            </w:pPr>
            <w:r>
              <w:t>Feedback: use “Educator Feedback” to provide comments and feedback to be shared with the learner and their parents</w:t>
            </w:r>
            <w:r w:rsidR="00721651">
              <w:t>. Comments attach to the evidence and are visible in the student’s portfolio</w:t>
            </w:r>
          </w:p>
          <w:p w14:paraId="60EBD148" w14:textId="3CD6444B" w:rsidR="00721651" w:rsidRDefault="00721651" w:rsidP="004C3E55">
            <w:pPr>
              <w:pStyle w:val="ListParagraph"/>
              <w:numPr>
                <w:ilvl w:val="0"/>
                <w:numId w:val="33"/>
              </w:numPr>
            </w:pPr>
            <w:r>
              <w:t>Assess using a rubric and against learning expectation/curriculum standards.</w:t>
            </w:r>
          </w:p>
          <w:p w14:paraId="0306C94A" w14:textId="7483884F" w:rsidR="00516C5F" w:rsidRDefault="00516C5F" w:rsidP="004C3E55">
            <w:pPr>
              <w:pStyle w:val="ListParagraph"/>
              <w:numPr>
                <w:ilvl w:val="0"/>
                <w:numId w:val="33"/>
              </w:numPr>
            </w:pPr>
            <w:r>
              <w:t>Educator Only: section for educators to make private notes for themselves but also to share with other educators enrolled in their course. The option to share if toggle on/off</w:t>
            </w:r>
            <w:r w:rsidR="00D46309">
              <w:t xml:space="preserve"> depending on how educators wish to use the option</w:t>
            </w:r>
          </w:p>
          <w:p w14:paraId="75112C9E" w14:textId="13A3BFA6" w:rsidR="00D46309" w:rsidRPr="0085792A" w:rsidRDefault="00D46309" w:rsidP="004C3E55">
            <w:pPr>
              <w:pStyle w:val="ListParagraph"/>
              <w:numPr>
                <w:ilvl w:val="0"/>
                <w:numId w:val="33"/>
              </w:numPr>
            </w:pPr>
            <w:r>
              <w:t xml:space="preserve">Parent Sharing: toggle on/off for educators to decide which items are shared directly with parents </w:t>
            </w:r>
            <w:r w:rsidR="00B77007">
              <w:t xml:space="preserve">via Brightspace for Parents. </w:t>
            </w:r>
            <w:r w:rsidR="00B77007" w:rsidRPr="00B77007">
              <w:rPr>
                <w:b/>
                <w:bCs/>
              </w:rPr>
              <w:t xml:space="preserve">This is only </w:t>
            </w:r>
            <w:r w:rsidRPr="00B77007">
              <w:rPr>
                <w:b/>
                <w:bCs/>
              </w:rPr>
              <w:t>available</w:t>
            </w:r>
            <w:r w:rsidR="00B77007">
              <w:rPr>
                <w:b/>
                <w:bCs/>
              </w:rPr>
              <w:t>/seen</w:t>
            </w:r>
            <w:r w:rsidRPr="00B77007">
              <w:rPr>
                <w:b/>
                <w:bCs/>
              </w:rPr>
              <w:t xml:space="preserve"> for districts using Brightspace for Parents</w:t>
            </w:r>
            <w:r w:rsidR="00B77007" w:rsidRPr="00B77007">
              <w:rPr>
                <w:b/>
                <w:bCs/>
              </w:rPr>
              <w:t xml:space="preserve"> and will not be seen if Brightspace for Parents has not been adopted.</w:t>
            </w:r>
          </w:p>
          <w:p w14:paraId="0BFBF7FC" w14:textId="605F6FCB" w:rsidR="0085792A" w:rsidRDefault="0085792A" w:rsidP="004C3E55">
            <w:pPr>
              <w:pStyle w:val="ListParagraph"/>
              <w:numPr>
                <w:ilvl w:val="0"/>
                <w:numId w:val="33"/>
              </w:numPr>
            </w:pPr>
            <w:r>
              <w:t>Once evidence has been approved, return to “Class Portfolios”</w:t>
            </w:r>
            <w:r w:rsidR="00764B24">
              <w:t>. Newly approved evidence will appear first in the student’s portfolio (both in the teacher and student view)</w:t>
            </w:r>
            <w:r w:rsidR="00A21460">
              <w:t xml:space="preserve">. </w:t>
            </w:r>
          </w:p>
          <w:p w14:paraId="48509716" w14:textId="60BAF30B" w:rsidR="00334485" w:rsidRDefault="00DD0A39" w:rsidP="004C3E55">
            <w:pPr>
              <w:pStyle w:val="ListParagraph"/>
              <w:numPr>
                <w:ilvl w:val="0"/>
                <w:numId w:val="33"/>
              </w:numPr>
            </w:pPr>
            <w:r>
              <w:t>Highlight the “Add to Portfolio” option</w:t>
            </w:r>
            <w:r w:rsidR="0060190A">
              <w:t xml:space="preserve"> (</w:t>
            </w:r>
            <w:r w:rsidR="007C06AA">
              <w:t xml:space="preserve">found in individual Student Portfolio: </w:t>
            </w:r>
            <w:r w:rsidR="0060190A">
              <w:t>blue button, top left</w:t>
            </w:r>
            <w:r w:rsidR="007C06AA">
              <w:t>, above Spotlighted Evidence)</w:t>
            </w:r>
            <w:r>
              <w:t xml:space="preserve">, available for both students and teachers to add </w:t>
            </w:r>
            <w:r w:rsidR="001E0D40">
              <w:t xml:space="preserve">evidence </w:t>
            </w:r>
            <w:r>
              <w:t xml:space="preserve">to </w:t>
            </w:r>
            <w:r w:rsidR="005579B8">
              <w:t>a portfolio from their computer, Google Drive or Office365 account</w:t>
            </w:r>
          </w:p>
          <w:p w14:paraId="08D17A71" w14:textId="51BC9577" w:rsidR="00A21460" w:rsidRPr="00B045FA" w:rsidRDefault="00A21460" w:rsidP="004C3E55">
            <w:pPr>
              <w:pStyle w:val="ListParagraph"/>
              <w:numPr>
                <w:ilvl w:val="0"/>
                <w:numId w:val="33"/>
              </w:numPr>
            </w:pPr>
            <w:r>
              <w:t xml:space="preserve">Scroll to the bottom of the student portfolio to show where soft </w:t>
            </w:r>
            <w:r w:rsidR="001E0D40">
              <w:t>D</w:t>
            </w:r>
            <w:r>
              <w:t xml:space="preserve">eleted </w:t>
            </w:r>
            <w:r w:rsidR="001E0D40">
              <w:t>E</w:t>
            </w:r>
            <w:r>
              <w:t>vidence can be found and restored</w:t>
            </w:r>
            <w:r w:rsidR="00963A47">
              <w:t xml:space="preserve"> or permanently deleted</w:t>
            </w:r>
            <w:r>
              <w:t xml:space="preserve">, as well as where Previous Portfolios </w:t>
            </w:r>
            <w:r w:rsidR="00D61EA0">
              <w:t xml:space="preserve">(archived) </w:t>
            </w:r>
            <w:r w:rsidR="00963A47">
              <w:t>are</w:t>
            </w:r>
            <w:r>
              <w:t xml:space="preserve"> </w:t>
            </w:r>
            <w:r w:rsidR="00D61EA0">
              <w:t>located</w:t>
            </w:r>
          </w:p>
          <w:p w14:paraId="42BB26F4" w14:textId="5DD8DA84" w:rsidR="00547D09" w:rsidRPr="008C78E4" w:rsidRDefault="441CDB0B" w:rsidP="186AC04D">
            <w:pPr>
              <w:rPr>
                <w:i/>
                <w:iCs/>
                <w:u w:val="single"/>
              </w:rPr>
            </w:pPr>
            <w:r w:rsidRPr="186AC04D">
              <w:rPr>
                <w:i/>
                <w:iCs/>
                <w:u w:val="single"/>
              </w:rPr>
              <w:t>How-To slides (slides 1</w:t>
            </w:r>
            <w:r w:rsidR="008C7900">
              <w:rPr>
                <w:i/>
                <w:iCs/>
                <w:u w:val="single"/>
              </w:rPr>
              <w:t>9 - 21</w:t>
            </w:r>
            <w:r w:rsidRPr="186AC04D">
              <w:rPr>
                <w:i/>
                <w:iCs/>
                <w:u w:val="single"/>
              </w:rPr>
              <w:t xml:space="preserve">): </w:t>
            </w:r>
          </w:p>
          <w:p w14:paraId="7942D91D" w14:textId="2C6D08F6" w:rsidR="00547D09" w:rsidRDefault="00547D09" w:rsidP="004E5A75">
            <w:pPr>
              <w:pStyle w:val="ListParagraph"/>
              <w:numPr>
                <w:ilvl w:val="0"/>
                <w:numId w:val="45"/>
              </w:numPr>
            </w:pPr>
            <w:r>
              <w:t>These slides are not needed for the demo but are great resources for your educators to use after the webinar. These slides can also be used if the presenter is unable to do a live demo.</w:t>
            </w:r>
          </w:p>
          <w:p w14:paraId="6DFD9098" w14:textId="6D133B38" w:rsidR="00547D09" w:rsidRPr="00543522" w:rsidRDefault="00547D09" w:rsidP="006F4AA5">
            <w:pPr>
              <w:rPr>
                <w:i/>
                <w:iCs/>
                <w:u w:val="single"/>
              </w:rPr>
            </w:pPr>
            <w:r w:rsidRPr="00543522">
              <w:rPr>
                <w:i/>
                <w:iCs/>
                <w:u w:val="single"/>
              </w:rPr>
              <w:t>Learning Objectives Achieved</w:t>
            </w:r>
          </w:p>
          <w:p w14:paraId="0CE27DCB" w14:textId="77777777" w:rsidR="00963A47" w:rsidRPr="00963A47" w:rsidRDefault="00963A47" w:rsidP="00963A47">
            <w:pPr>
              <w:pStyle w:val="ListParagraph"/>
              <w:numPr>
                <w:ilvl w:val="0"/>
                <w:numId w:val="16"/>
              </w:numPr>
            </w:pPr>
            <w:r w:rsidRPr="00963A47">
              <w:t>How to navigate the options in the app</w:t>
            </w:r>
          </w:p>
          <w:p w14:paraId="68008107" w14:textId="77777777" w:rsidR="00963A47" w:rsidRPr="00963A47" w:rsidRDefault="00963A47" w:rsidP="00963A47">
            <w:pPr>
              <w:pStyle w:val="ListParagraph"/>
              <w:numPr>
                <w:ilvl w:val="0"/>
                <w:numId w:val="16"/>
              </w:numPr>
            </w:pPr>
            <w:r w:rsidRPr="00963A47">
              <w:t>How to manage and configure your settings</w:t>
            </w:r>
          </w:p>
          <w:p w14:paraId="7662D0CB" w14:textId="77777777" w:rsidR="00963A47" w:rsidRPr="00963A47" w:rsidRDefault="00963A47" w:rsidP="00963A47">
            <w:pPr>
              <w:pStyle w:val="ListParagraph"/>
              <w:numPr>
                <w:ilvl w:val="0"/>
                <w:numId w:val="16"/>
              </w:numPr>
            </w:pPr>
            <w:r w:rsidRPr="00963A47">
              <w:t>How to navigate the teacher experience</w:t>
            </w:r>
          </w:p>
          <w:p w14:paraId="47F0E120" w14:textId="77777777" w:rsidR="00963A47" w:rsidRPr="00963A47" w:rsidRDefault="00963A47" w:rsidP="00963A47">
            <w:pPr>
              <w:pStyle w:val="ListParagraph"/>
              <w:numPr>
                <w:ilvl w:val="0"/>
                <w:numId w:val="16"/>
              </w:numPr>
            </w:pPr>
            <w:r w:rsidRPr="00963A47">
              <w:t>How to approve evidence of learning</w:t>
            </w:r>
          </w:p>
          <w:p w14:paraId="06D20862" w14:textId="26F3DA51" w:rsidR="00547D09" w:rsidRDefault="00963A47" w:rsidP="001E3A76">
            <w:pPr>
              <w:pStyle w:val="ListParagraph"/>
              <w:numPr>
                <w:ilvl w:val="0"/>
                <w:numId w:val="16"/>
              </w:numPr>
            </w:pPr>
            <w:r w:rsidRPr="00963A47">
              <w:t>How to provide feedback and use the search categories</w:t>
            </w:r>
          </w:p>
        </w:tc>
        <w:tc>
          <w:tcPr>
            <w:tcW w:w="3150" w:type="dxa"/>
            <w:tcBorders>
              <w:top w:val="single" w:sz="12" w:space="0" w:color="auto"/>
              <w:left w:val="single" w:sz="12" w:space="0" w:color="auto"/>
              <w:bottom w:val="single" w:sz="12" w:space="0" w:color="auto"/>
              <w:right w:val="single" w:sz="12" w:space="0" w:color="auto"/>
            </w:tcBorders>
          </w:tcPr>
          <w:p w14:paraId="42983DD1" w14:textId="77777777" w:rsidR="00547D09" w:rsidRDefault="00547D09" w:rsidP="00DC4984">
            <w:pPr>
              <w:ind w:left="360"/>
            </w:pPr>
          </w:p>
        </w:tc>
      </w:tr>
      <w:tr w:rsidR="00547D09" w14:paraId="543ECD7F" w14:textId="77777777" w:rsidTr="5BF2CCFE">
        <w:tc>
          <w:tcPr>
            <w:tcW w:w="6180" w:type="dxa"/>
            <w:tcBorders>
              <w:top w:val="single" w:sz="12" w:space="0" w:color="auto"/>
              <w:bottom w:val="single" w:sz="12" w:space="0" w:color="auto"/>
              <w:right w:val="single" w:sz="12" w:space="0" w:color="auto"/>
            </w:tcBorders>
          </w:tcPr>
          <w:p w14:paraId="001E7069" w14:textId="3AC06D68" w:rsidR="00547D09" w:rsidRPr="00543522" w:rsidRDefault="441CDB0B" w:rsidP="00F81AEA">
            <w:pPr>
              <w:rPr>
                <w:b/>
                <w:bCs/>
                <w:u w:val="single"/>
              </w:rPr>
            </w:pPr>
            <w:r w:rsidRPr="186AC04D">
              <w:rPr>
                <w:b/>
                <w:bCs/>
                <w:u w:val="single"/>
              </w:rPr>
              <w:t xml:space="preserve">Resources and thank you (Slides </w:t>
            </w:r>
            <w:r w:rsidR="006220A5">
              <w:rPr>
                <w:b/>
                <w:bCs/>
                <w:u w:val="single"/>
              </w:rPr>
              <w:t>26-28</w:t>
            </w:r>
            <w:r w:rsidRPr="186AC04D">
              <w:rPr>
                <w:b/>
                <w:bCs/>
                <w:u w:val="single"/>
              </w:rPr>
              <w:t>)</w:t>
            </w:r>
            <w:r w:rsidR="026F2A0A" w:rsidRPr="186AC04D">
              <w:rPr>
                <w:b/>
                <w:bCs/>
                <w:u w:val="single"/>
              </w:rPr>
              <w:t>:</w:t>
            </w:r>
          </w:p>
          <w:p w14:paraId="3DE76D1F" w14:textId="38A06CA7" w:rsidR="00547D09" w:rsidRDefault="00313CE4" w:rsidP="00877D85">
            <w:pPr>
              <w:pStyle w:val="ListParagraph"/>
              <w:numPr>
                <w:ilvl w:val="0"/>
                <w:numId w:val="13"/>
              </w:numPr>
            </w:pPr>
            <w:r>
              <w:t xml:space="preserve">Share both D2L and district specific resources. Consider </w:t>
            </w:r>
            <w:r w:rsidRPr="00313CE4">
              <w:t>including</w:t>
            </w:r>
            <w:r>
              <w:t xml:space="preserve"> D2L’s </w:t>
            </w:r>
            <w:hyperlink r:id="rId16" w:history="1">
              <w:r w:rsidRPr="00C876B4">
                <w:rPr>
                  <w:rStyle w:val="Hyperlink"/>
                  <w:color w:val="FFC000"/>
                </w:rPr>
                <w:t>K-12 Training</w:t>
              </w:r>
              <w:r w:rsidRPr="00313CE4">
                <w:rPr>
                  <w:rStyle w:val="Hyperlink"/>
                </w:rPr>
                <w:t>,</w:t>
              </w:r>
            </w:hyperlink>
            <w:r>
              <w:t xml:space="preserve"> </w:t>
            </w:r>
            <w:hyperlink r:id="rId17" w:history="1">
              <w:r w:rsidRPr="00C876B4">
                <w:rPr>
                  <w:rStyle w:val="Hyperlink"/>
                  <w:color w:val="FFC000"/>
                </w:rPr>
                <w:t>Educator Webinar</w:t>
              </w:r>
              <w:r w:rsidR="00C876B4" w:rsidRPr="00C876B4">
                <w:rPr>
                  <w:rStyle w:val="Hyperlink"/>
                  <w:color w:val="FFC000"/>
                </w:rPr>
                <w:t>s</w:t>
              </w:r>
              <w:r w:rsidRPr="00C876B4">
                <w:rPr>
                  <w:rStyle w:val="Hyperlink"/>
                  <w:color w:val="FFC000"/>
                </w:rPr>
                <w:t xml:space="preserve"> Archive</w:t>
              </w:r>
            </w:hyperlink>
            <w:r>
              <w:t xml:space="preserve">, </w:t>
            </w:r>
            <w:r w:rsidRPr="00313CE4">
              <w:t>and</w:t>
            </w:r>
            <w:r>
              <w:t xml:space="preserve"> </w:t>
            </w:r>
            <w:hyperlink r:id="rId18" w:history="1">
              <w:r w:rsidR="00C876B4" w:rsidRPr="00C876B4">
                <w:rPr>
                  <w:rStyle w:val="Hyperlink"/>
                  <w:color w:val="FFC000"/>
                </w:rPr>
                <w:t>Parents/Guardians Support</w:t>
              </w:r>
            </w:hyperlink>
            <w:r w:rsidR="00C876B4">
              <w:t xml:space="preserve"> websites.</w:t>
            </w:r>
          </w:p>
          <w:p w14:paraId="38EE64D0" w14:textId="77777777" w:rsidR="00D35D30" w:rsidRDefault="00547D09" w:rsidP="00877D85">
            <w:pPr>
              <w:pStyle w:val="ListParagraph"/>
              <w:numPr>
                <w:ilvl w:val="0"/>
                <w:numId w:val="13"/>
              </w:numPr>
            </w:pPr>
            <w:r>
              <w:t xml:space="preserve">There are also many quick tutorial videos available! </w:t>
            </w:r>
          </w:p>
          <w:p w14:paraId="0BD0558F" w14:textId="0CFC6F04" w:rsidR="00547D09" w:rsidRDefault="00D35D30" w:rsidP="00D35D30">
            <w:pPr>
              <w:pStyle w:val="ListParagraph"/>
              <w:numPr>
                <w:ilvl w:val="1"/>
                <w:numId w:val="13"/>
              </w:numPr>
            </w:pPr>
            <w:r>
              <w:t>The</w:t>
            </w:r>
            <w:r w:rsidR="00547D09">
              <w:t xml:space="preserve"> resources are organized pedagogically</w:t>
            </w:r>
            <w:r w:rsidR="00C876B4">
              <w:t xml:space="preserve"> in the accompanying side deck</w:t>
            </w:r>
            <w:r w:rsidR="00547D09">
              <w:t>. Every underlined item is linked to a tutorial video.</w:t>
            </w:r>
          </w:p>
          <w:p w14:paraId="6F1E12BF" w14:textId="77777777" w:rsidR="00547D09" w:rsidRDefault="00C876B4" w:rsidP="00877D85">
            <w:pPr>
              <w:pStyle w:val="ListParagraph"/>
              <w:numPr>
                <w:ilvl w:val="0"/>
                <w:numId w:val="13"/>
              </w:numPr>
            </w:pPr>
            <w:r>
              <w:t>Remind participants who use</w:t>
            </w:r>
            <w:r w:rsidR="00547D09">
              <w:t xml:space="preserve"> Twitter, use </w:t>
            </w:r>
            <w:r>
              <w:t>the district’s</w:t>
            </w:r>
            <w:r w:rsidR="00547D09">
              <w:t xml:space="preserve"> hashtag and #D2LK12 so we can all see great examples of how to use Brightspace!</w:t>
            </w:r>
          </w:p>
          <w:p w14:paraId="41BDC1EF" w14:textId="0EE165B7" w:rsidR="00C876B4" w:rsidRDefault="00C876B4" w:rsidP="00877D85">
            <w:pPr>
              <w:pStyle w:val="ListParagraph"/>
              <w:numPr>
                <w:ilvl w:val="0"/>
                <w:numId w:val="13"/>
              </w:numPr>
            </w:pPr>
            <w:r>
              <w:t>Thank the participants for joining you</w:t>
            </w:r>
          </w:p>
        </w:tc>
        <w:tc>
          <w:tcPr>
            <w:tcW w:w="3150" w:type="dxa"/>
            <w:tcBorders>
              <w:top w:val="single" w:sz="12" w:space="0" w:color="auto"/>
              <w:left w:val="single" w:sz="12" w:space="0" w:color="auto"/>
              <w:bottom w:val="single" w:sz="12" w:space="0" w:color="auto"/>
              <w:right w:val="single" w:sz="12" w:space="0" w:color="auto"/>
            </w:tcBorders>
          </w:tcPr>
          <w:p w14:paraId="27C5D288" w14:textId="4A636732" w:rsidR="00547D09" w:rsidRDefault="00547D09" w:rsidP="00465588">
            <w:bookmarkStart w:id="0" w:name="_GoBack"/>
            <w:bookmarkEnd w:id="0"/>
          </w:p>
        </w:tc>
      </w:tr>
    </w:tbl>
    <w:p w14:paraId="44E13FAA" w14:textId="77777777" w:rsidR="00F81AEA" w:rsidRPr="00F81AEA" w:rsidRDefault="00F81AEA" w:rsidP="00C876B4">
      <w:pPr>
        <w:pStyle w:val="BBody"/>
        <w:rPr>
          <w:lang w:val="en-CA"/>
        </w:rPr>
      </w:pPr>
    </w:p>
    <w:sectPr w:rsidR="00F81AEA" w:rsidRPr="00F81AEA" w:rsidSect="008E1570">
      <w:footerReference w:type="default" r:id="rId19"/>
      <w:pgSz w:w="12240" w:h="15840" w:code="1"/>
      <w:pgMar w:top="1152" w:right="1440" w:bottom="1440" w:left="144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AF54D" w14:textId="77777777" w:rsidR="009537E3" w:rsidRDefault="009537E3">
      <w:pPr>
        <w:spacing w:after="0" w:line="240" w:lineRule="auto"/>
      </w:pPr>
      <w:r>
        <w:separator/>
      </w:r>
    </w:p>
  </w:endnote>
  <w:endnote w:type="continuationSeparator" w:id="0">
    <w:p w14:paraId="5C212DE3" w14:textId="77777777" w:rsidR="009537E3" w:rsidRDefault="009537E3">
      <w:pPr>
        <w:spacing w:after="0" w:line="240" w:lineRule="auto"/>
      </w:pPr>
      <w:r>
        <w:continuationSeparator/>
      </w:r>
    </w:p>
  </w:endnote>
  <w:endnote w:type="continuationNotice" w:id="1">
    <w:p w14:paraId="5977C490" w14:textId="77777777" w:rsidR="009537E3" w:rsidRDefault="009537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S Maquette">
    <w:altName w:val="Calibri"/>
    <w:panose1 w:val="00000000000000000000"/>
    <w:charset w:val="00"/>
    <w:family w:val="modern"/>
    <w:notTrueType/>
    <w:pitch w:val="variable"/>
    <w:sig w:usb0="A00000BF" w:usb1="4000E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A95AD" w14:textId="6C7F7ECF" w:rsidR="008E1570" w:rsidRPr="00F81AEA" w:rsidRDefault="008E1570" w:rsidP="00F8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3CE9B" w14:textId="77777777" w:rsidR="009537E3" w:rsidRDefault="009537E3">
      <w:pPr>
        <w:spacing w:after="0" w:line="240" w:lineRule="auto"/>
      </w:pPr>
      <w:r>
        <w:separator/>
      </w:r>
    </w:p>
  </w:footnote>
  <w:footnote w:type="continuationSeparator" w:id="0">
    <w:p w14:paraId="034A00C5" w14:textId="77777777" w:rsidR="009537E3" w:rsidRDefault="009537E3">
      <w:pPr>
        <w:spacing w:after="0" w:line="240" w:lineRule="auto"/>
      </w:pPr>
      <w:r>
        <w:continuationSeparator/>
      </w:r>
    </w:p>
  </w:footnote>
  <w:footnote w:type="continuationNotice" w:id="1">
    <w:p w14:paraId="72F8638F" w14:textId="77777777" w:rsidR="009537E3" w:rsidRDefault="009537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AEA"/>
    <w:multiLevelType w:val="hybridMultilevel"/>
    <w:tmpl w:val="B5C6F8DE"/>
    <w:lvl w:ilvl="0" w:tplc="62DE693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21061"/>
    <w:multiLevelType w:val="hybridMultilevel"/>
    <w:tmpl w:val="99C8315C"/>
    <w:lvl w:ilvl="0" w:tplc="203AA34A">
      <w:start w:val="1"/>
      <w:numFmt w:val="bullet"/>
      <w:pStyle w:val="BBulletsL3"/>
      <w:lvlText w:val=""/>
      <w:lvlJc w:val="left"/>
      <w:pPr>
        <w:ind w:left="1080" w:hanging="360"/>
      </w:pPr>
      <w:rPr>
        <w:rFonts w:ascii="Wingdings 2" w:hAnsi="Wingdings 2" w:hint="default"/>
        <w:b w:val="0"/>
        <w:i w:val="0"/>
        <w:color w:val="808080" w:themeColor="background1" w:themeShade="80"/>
        <w:w w:val="100"/>
        <w:kern w:val="0"/>
        <w:position w:val="-2"/>
        <w:sz w:val="20"/>
        <w14:cntxtAlts w14:val="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0E5F15D4"/>
    <w:multiLevelType w:val="hybridMultilevel"/>
    <w:tmpl w:val="2E8E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338AB"/>
    <w:multiLevelType w:val="hybridMultilevel"/>
    <w:tmpl w:val="83749A86"/>
    <w:lvl w:ilvl="0" w:tplc="D88E51B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9723D"/>
    <w:multiLevelType w:val="hybridMultilevel"/>
    <w:tmpl w:val="C84CC042"/>
    <w:lvl w:ilvl="0" w:tplc="52DAE2D2">
      <w:start w:val="1"/>
      <w:numFmt w:val="bullet"/>
      <w:lvlText w:val=""/>
      <w:lvlJc w:val="left"/>
      <w:pPr>
        <w:tabs>
          <w:tab w:val="num" w:pos="720"/>
        </w:tabs>
        <w:ind w:left="720" w:hanging="360"/>
      </w:pPr>
      <w:rPr>
        <w:rFonts w:ascii="Wingdings" w:hAnsi="Wingdings" w:hint="default"/>
      </w:rPr>
    </w:lvl>
    <w:lvl w:ilvl="1" w:tplc="2E34FDDA" w:tentative="1">
      <w:start w:val="1"/>
      <w:numFmt w:val="bullet"/>
      <w:lvlText w:val=""/>
      <w:lvlJc w:val="left"/>
      <w:pPr>
        <w:tabs>
          <w:tab w:val="num" w:pos="1440"/>
        </w:tabs>
        <w:ind w:left="1440" w:hanging="360"/>
      </w:pPr>
      <w:rPr>
        <w:rFonts w:ascii="Wingdings" w:hAnsi="Wingdings" w:hint="default"/>
      </w:rPr>
    </w:lvl>
    <w:lvl w:ilvl="2" w:tplc="4E767D1C" w:tentative="1">
      <w:start w:val="1"/>
      <w:numFmt w:val="bullet"/>
      <w:lvlText w:val=""/>
      <w:lvlJc w:val="left"/>
      <w:pPr>
        <w:tabs>
          <w:tab w:val="num" w:pos="2160"/>
        </w:tabs>
        <w:ind w:left="2160" w:hanging="360"/>
      </w:pPr>
      <w:rPr>
        <w:rFonts w:ascii="Wingdings" w:hAnsi="Wingdings" w:hint="default"/>
      </w:rPr>
    </w:lvl>
    <w:lvl w:ilvl="3" w:tplc="24B8268A" w:tentative="1">
      <w:start w:val="1"/>
      <w:numFmt w:val="bullet"/>
      <w:lvlText w:val=""/>
      <w:lvlJc w:val="left"/>
      <w:pPr>
        <w:tabs>
          <w:tab w:val="num" w:pos="2880"/>
        </w:tabs>
        <w:ind w:left="2880" w:hanging="360"/>
      </w:pPr>
      <w:rPr>
        <w:rFonts w:ascii="Wingdings" w:hAnsi="Wingdings" w:hint="default"/>
      </w:rPr>
    </w:lvl>
    <w:lvl w:ilvl="4" w:tplc="E9F2A402" w:tentative="1">
      <w:start w:val="1"/>
      <w:numFmt w:val="bullet"/>
      <w:lvlText w:val=""/>
      <w:lvlJc w:val="left"/>
      <w:pPr>
        <w:tabs>
          <w:tab w:val="num" w:pos="3600"/>
        </w:tabs>
        <w:ind w:left="3600" w:hanging="360"/>
      </w:pPr>
      <w:rPr>
        <w:rFonts w:ascii="Wingdings" w:hAnsi="Wingdings" w:hint="default"/>
      </w:rPr>
    </w:lvl>
    <w:lvl w:ilvl="5" w:tplc="8408864C" w:tentative="1">
      <w:start w:val="1"/>
      <w:numFmt w:val="bullet"/>
      <w:lvlText w:val=""/>
      <w:lvlJc w:val="left"/>
      <w:pPr>
        <w:tabs>
          <w:tab w:val="num" w:pos="4320"/>
        </w:tabs>
        <w:ind w:left="4320" w:hanging="360"/>
      </w:pPr>
      <w:rPr>
        <w:rFonts w:ascii="Wingdings" w:hAnsi="Wingdings" w:hint="default"/>
      </w:rPr>
    </w:lvl>
    <w:lvl w:ilvl="6" w:tplc="A56A42BC" w:tentative="1">
      <w:start w:val="1"/>
      <w:numFmt w:val="bullet"/>
      <w:lvlText w:val=""/>
      <w:lvlJc w:val="left"/>
      <w:pPr>
        <w:tabs>
          <w:tab w:val="num" w:pos="5040"/>
        </w:tabs>
        <w:ind w:left="5040" w:hanging="360"/>
      </w:pPr>
      <w:rPr>
        <w:rFonts w:ascii="Wingdings" w:hAnsi="Wingdings" w:hint="default"/>
      </w:rPr>
    </w:lvl>
    <w:lvl w:ilvl="7" w:tplc="A8568536" w:tentative="1">
      <w:start w:val="1"/>
      <w:numFmt w:val="bullet"/>
      <w:lvlText w:val=""/>
      <w:lvlJc w:val="left"/>
      <w:pPr>
        <w:tabs>
          <w:tab w:val="num" w:pos="5760"/>
        </w:tabs>
        <w:ind w:left="5760" w:hanging="360"/>
      </w:pPr>
      <w:rPr>
        <w:rFonts w:ascii="Wingdings" w:hAnsi="Wingdings" w:hint="default"/>
      </w:rPr>
    </w:lvl>
    <w:lvl w:ilvl="8" w:tplc="D3C854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14B44"/>
    <w:multiLevelType w:val="hybridMultilevel"/>
    <w:tmpl w:val="5C9E8224"/>
    <w:lvl w:ilvl="0" w:tplc="1590A5EE">
      <w:start w:val="1"/>
      <w:numFmt w:val="bullet"/>
      <w:lvlText w:val=""/>
      <w:lvlJc w:val="left"/>
      <w:pPr>
        <w:tabs>
          <w:tab w:val="num" w:pos="720"/>
        </w:tabs>
        <w:ind w:left="720" w:hanging="360"/>
      </w:pPr>
      <w:rPr>
        <w:rFonts w:ascii="Wingdings" w:hAnsi="Wingdings" w:hint="default"/>
      </w:rPr>
    </w:lvl>
    <w:lvl w:ilvl="1" w:tplc="442EFB44" w:tentative="1">
      <w:start w:val="1"/>
      <w:numFmt w:val="bullet"/>
      <w:lvlText w:val=""/>
      <w:lvlJc w:val="left"/>
      <w:pPr>
        <w:tabs>
          <w:tab w:val="num" w:pos="1440"/>
        </w:tabs>
        <w:ind w:left="1440" w:hanging="360"/>
      </w:pPr>
      <w:rPr>
        <w:rFonts w:ascii="Wingdings" w:hAnsi="Wingdings" w:hint="default"/>
      </w:rPr>
    </w:lvl>
    <w:lvl w:ilvl="2" w:tplc="02049DE6" w:tentative="1">
      <w:start w:val="1"/>
      <w:numFmt w:val="bullet"/>
      <w:lvlText w:val=""/>
      <w:lvlJc w:val="left"/>
      <w:pPr>
        <w:tabs>
          <w:tab w:val="num" w:pos="2160"/>
        </w:tabs>
        <w:ind w:left="2160" w:hanging="360"/>
      </w:pPr>
      <w:rPr>
        <w:rFonts w:ascii="Wingdings" w:hAnsi="Wingdings" w:hint="default"/>
      </w:rPr>
    </w:lvl>
    <w:lvl w:ilvl="3" w:tplc="04E07D90" w:tentative="1">
      <w:start w:val="1"/>
      <w:numFmt w:val="bullet"/>
      <w:lvlText w:val=""/>
      <w:lvlJc w:val="left"/>
      <w:pPr>
        <w:tabs>
          <w:tab w:val="num" w:pos="2880"/>
        </w:tabs>
        <w:ind w:left="2880" w:hanging="360"/>
      </w:pPr>
      <w:rPr>
        <w:rFonts w:ascii="Wingdings" w:hAnsi="Wingdings" w:hint="default"/>
      </w:rPr>
    </w:lvl>
    <w:lvl w:ilvl="4" w:tplc="63D07B8C" w:tentative="1">
      <w:start w:val="1"/>
      <w:numFmt w:val="bullet"/>
      <w:lvlText w:val=""/>
      <w:lvlJc w:val="left"/>
      <w:pPr>
        <w:tabs>
          <w:tab w:val="num" w:pos="3600"/>
        </w:tabs>
        <w:ind w:left="3600" w:hanging="360"/>
      </w:pPr>
      <w:rPr>
        <w:rFonts w:ascii="Wingdings" w:hAnsi="Wingdings" w:hint="default"/>
      </w:rPr>
    </w:lvl>
    <w:lvl w:ilvl="5" w:tplc="10108F54" w:tentative="1">
      <w:start w:val="1"/>
      <w:numFmt w:val="bullet"/>
      <w:lvlText w:val=""/>
      <w:lvlJc w:val="left"/>
      <w:pPr>
        <w:tabs>
          <w:tab w:val="num" w:pos="4320"/>
        </w:tabs>
        <w:ind w:left="4320" w:hanging="360"/>
      </w:pPr>
      <w:rPr>
        <w:rFonts w:ascii="Wingdings" w:hAnsi="Wingdings" w:hint="default"/>
      </w:rPr>
    </w:lvl>
    <w:lvl w:ilvl="6" w:tplc="0B6A2890" w:tentative="1">
      <w:start w:val="1"/>
      <w:numFmt w:val="bullet"/>
      <w:lvlText w:val=""/>
      <w:lvlJc w:val="left"/>
      <w:pPr>
        <w:tabs>
          <w:tab w:val="num" w:pos="5040"/>
        </w:tabs>
        <w:ind w:left="5040" w:hanging="360"/>
      </w:pPr>
      <w:rPr>
        <w:rFonts w:ascii="Wingdings" w:hAnsi="Wingdings" w:hint="default"/>
      </w:rPr>
    </w:lvl>
    <w:lvl w:ilvl="7" w:tplc="78C24768" w:tentative="1">
      <w:start w:val="1"/>
      <w:numFmt w:val="bullet"/>
      <w:lvlText w:val=""/>
      <w:lvlJc w:val="left"/>
      <w:pPr>
        <w:tabs>
          <w:tab w:val="num" w:pos="5760"/>
        </w:tabs>
        <w:ind w:left="5760" w:hanging="360"/>
      </w:pPr>
      <w:rPr>
        <w:rFonts w:ascii="Wingdings" w:hAnsi="Wingdings" w:hint="default"/>
      </w:rPr>
    </w:lvl>
    <w:lvl w:ilvl="8" w:tplc="CF9E8C5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403D7"/>
    <w:multiLevelType w:val="hybridMultilevel"/>
    <w:tmpl w:val="E95E815E"/>
    <w:lvl w:ilvl="0" w:tplc="37448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A3526B"/>
    <w:multiLevelType w:val="multilevel"/>
    <w:tmpl w:val="1DC46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F84340"/>
    <w:multiLevelType w:val="hybridMultilevel"/>
    <w:tmpl w:val="5C3CE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E193B"/>
    <w:multiLevelType w:val="hybridMultilevel"/>
    <w:tmpl w:val="09C641A8"/>
    <w:lvl w:ilvl="0" w:tplc="43C2F510">
      <w:start w:val="1"/>
      <w:numFmt w:val="lowerRoman"/>
      <w:pStyle w:val="BListlevel2"/>
      <w:lvlText w:val="%1."/>
      <w:lvlJc w:val="left"/>
      <w:pPr>
        <w:ind w:left="720" w:hanging="360"/>
      </w:pPr>
      <w:rPr>
        <w:rFonts w:ascii="ARS Maquette" w:hAnsi="ARS Maquette" w:hint="default"/>
        <w:b w:val="0"/>
        <w:i w:val="0"/>
        <w:color w:val="5F5F5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15527"/>
    <w:multiLevelType w:val="hybridMultilevel"/>
    <w:tmpl w:val="2102AE18"/>
    <w:lvl w:ilvl="0" w:tplc="4ABC6698">
      <w:start w:val="1"/>
      <w:numFmt w:val="bullet"/>
      <w:lvlText w:val=""/>
      <w:lvlJc w:val="left"/>
      <w:pPr>
        <w:tabs>
          <w:tab w:val="num" w:pos="720"/>
        </w:tabs>
        <w:ind w:left="720" w:hanging="360"/>
      </w:pPr>
      <w:rPr>
        <w:rFonts w:ascii="Wingdings" w:hAnsi="Wingdings" w:hint="default"/>
      </w:rPr>
    </w:lvl>
    <w:lvl w:ilvl="1" w:tplc="6E02D5C0" w:tentative="1">
      <w:start w:val="1"/>
      <w:numFmt w:val="bullet"/>
      <w:lvlText w:val=""/>
      <w:lvlJc w:val="left"/>
      <w:pPr>
        <w:tabs>
          <w:tab w:val="num" w:pos="1440"/>
        </w:tabs>
        <w:ind w:left="1440" w:hanging="360"/>
      </w:pPr>
      <w:rPr>
        <w:rFonts w:ascii="Wingdings" w:hAnsi="Wingdings" w:hint="default"/>
      </w:rPr>
    </w:lvl>
    <w:lvl w:ilvl="2" w:tplc="9FF2A5BE" w:tentative="1">
      <w:start w:val="1"/>
      <w:numFmt w:val="bullet"/>
      <w:lvlText w:val=""/>
      <w:lvlJc w:val="left"/>
      <w:pPr>
        <w:tabs>
          <w:tab w:val="num" w:pos="2160"/>
        </w:tabs>
        <w:ind w:left="2160" w:hanging="360"/>
      </w:pPr>
      <w:rPr>
        <w:rFonts w:ascii="Wingdings" w:hAnsi="Wingdings" w:hint="default"/>
      </w:rPr>
    </w:lvl>
    <w:lvl w:ilvl="3" w:tplc="02A4A4A0" w:tentative="1">
      <w:start w:val="1"/>
      <w:numFmt w:val="bullet"/>
      <w:lvlText w:val=""/>
      <w:lvlJc w:val="left"/>
      <w:pPr>
        <w:tabs>
          <w:tab w:val="num" w:pos="2880"/>
        </w:tabs>
        <w:ind w:left="2880" w:hanging="360"/>
      </w:pPr>
      <w:rPr>
        <w:rFonts w:ascii="Wingdings" w:hAnsi="Wingdings" w:hint="default"/>
      </w:rPr>
    </w:lvl>
    <w:lvl w:ilvl="4" w:tplc="F998F020" w:tentative="1">
      <w:start w:val="1"/>
      <w:numFmt w:val="bullet"/>
      <w:lvlText w:val=""/>
      <w:lvlJc w:val="left"/>
      <w:pPr>
        <w:tabs>
          <w:tab w:val="num" w:pos="3600"/>
        </w:tabs>
        <w:ind w:left="3600" w:hanging="360"/>
      </w:pPr>
      <w:rPr>
        <w:rFonts w:ascii="Wingdings" w:hAnsi="Wingdings" w:hint="default"/>
      </w:rPr>
    </w:lvl>
    <w:lvl w:ilvl="5" w:tplc="C5ACD702" w:tentative="1">
      <w:start w:val="1"/>
      <w:numFmt w:val="bullet"/>
      <w:lvlText w:val=""/>
      <w:lvlJc w:val="left"/>
      <w:pPr>
        <w:tabs>
          <w:tab w:val="num" w:pos="4320"/>
        </w:tabs>
        <w:ind w:left="4320" w:hanging="360"/>
      </w:pPr>
      <w:rPr>
        <w:rFonts w:ascii="Wingdings" w:hAnsi="Wingdings" w:hint="default"/>
      </w:rPr>
    </w:lvl>
    <w:lvl w:ilvl="6" w:tplc="00A63BAE" w:tentative="1">
      <w:start w:val="1"/>
      <w:numFmt w:val="bullet"/>
      <w:lvlText w:val=""/>
      <w:lvlJc w:val="left"/>
      <w:pPr>
        <w:tabs>
          <w:tab w:val="num" w:pos="5040"/>
        </w:tabs>
        <w:ind w:left="5040" w:hanging="360"/>
      </w:pPr>
      <w:rPr>
        <w:rFonts w:ascii="Wingdings" w:hAnsi="Wingdings" w:hint="default"/>
      </w:rPr>
    </w:lvl>
    <w:lvl w:ilvl="7" w:tplc="CE30825A" w:tentative="1">
      <w:start w:val="1"/>
      <w:numFmt w:val="bullet"/>
      <w:lvlText w:val=""/>
      <w:lvlJc w:val="left"/>
      <w:pPr>
        <w:tabs>
          <w:tab w:val="num" w:pos="5760"/>
        </w:tabs>
        <w:ind w:left="5760" w:hanging="360"/>
      </w:pPr>
      <w:rPr>
        <w:rFonts w:ascii="Wingdings" w:hAnsi="Wingdings" w:hint="default"/>
      </w:rPr>
    </w:lvl>
    <w:lvl w:ilvl="8" w:tplc="5CBC0A1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D4937"/>
    <w:multiLevelType w:val="hybridMultilevel"/>
    <w:tmpl w:val="243C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374"/>
    <w:multiLevelType w:val="hybridMultilevel"/>
    <w:tmpl w:val="48BE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C213D"/>
    <w:multiLevelType w:val="hybridMultilevel"/>
    <w:tmpl w:val="70E6A3B2"/>
    <w:lvl w:ilvl="0" w:tplc="47526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1F218F"/>
    <w:multiLevelType w:val="hybridMultilevel"/>
    <w:tmpl w:val="5EB8577A"/>
    <w:lvl w:ilvl="0" w:tplc="7CFE7CFE">
      <w:start w:val="1"/>
      <w:numFmt w:val="bullet"/>
      <w:lvlText w:val=""/>
      <w:lvlJc w:val="left"/>
      <w:pPr>
        <w:tabs>
          <w:tab w:val="num" w:pos="720"/>
        </w:tabs>
        <w:ind w:left="720" w:hanging="360"/>
      </w:pPr>
      <w:rPr>
        <w:rFonts w:ascii="Wingdings" w:hAnsi="Wingdings" w:hint="default"/>
      </w:rPr>
    </w:lvl>
    <w:lvl w:ilvl="1" w:tplc="C30C4E5A" w:tentative="1">
      <w:start w:val="1"/>
      <w:numFmt w:val="bullet"/>
      <w:lvlText w:val=""/>
      <w:lvlJc w:val="left"/>
      <w:pPr>
        <w:tabs>
          <w:tab w:val="num" w:pos="1440"/>
        </w:tabs>
        <w:ind w:left="1440" w:hanging="360"/>
      </w:pPr>
      <w:rPr>
        <w:rFonts w:ascii="Wingdings" w:hAnsi="Wingdings" w:hint="default"/>
      </w:rPr>
    </w:lvl>
    <w:lvl w:ilvl="2" w:tplc="59A467BC" w:tentative="1">
      <w:start w:val="1"/>
      <w:numFmt w:val="bullet"/>
      <w:lvlText w:val=""/>
      <w:lvlJc w:val="left"/>
      <w:pPr>
        <w:tabs>
          <w:tab w:val="num" w:pos="2160"/>
        </w:tabs>
        <w:ind w:left="2160" w:hanging="360"/>
      </w:pPr>
      <w:rPr>
        <w:rFonts w:ascii="Wingdings" w:hAnsi="Wingdings" w:hint="default"/>
      </w:rPr>
    </w:lvl>
    <w:lvl w:ilvl="3" w:tplc="F35CA4A0" w:tentative="1">
      <w:start w:val="1"/>
      <w:numFmt w:val="bullet"/>
      <w:lvlText w:val=""/>
      <w:lvlJc w:val="left"/>
      <w:pPr>
        <w:tabs>
          <w:tab w:val="num" w:pos="2880"/>
        </w:tabs>
        <w:ind w:left="2880" w:hanging="360"/>
      </w:pPr>
      <w:rPr>
        <w:rFonts w:ascii="Wingdings" w:hAnsi="Wingdings" w:hint="default"/>
      </w:rPr>
    </w:lvl>
    <w:lvl w:ilvl="4" w:tplc="FE802C24" w:tentative="1">
      <w:start w:val="1"/>
      <w:numFmt w:val="bullet"/>
      <w:lvlText w:val=""/>
      <w:lvlJc w:val="left"/>
      <w:pPr>
        <w:tabs>
          <w:tab w:val="num" w:pos="3600"/>
        </w:tabs>
        <w:ind w:left="3600" w:hanging="360"/>
      </w:pPr>
      <w:rPr>
        <w:rFonts w:ascii="Wingdings" w:hAnsi="Wingdings" w:hint="default"/>
      </w:rPr>
    </w:lvl>
    <w:lvl w:ilvl="5" w:tplc="E3DE5452" w:tentative="1">
      <w:start w:val="1"/>
      <w:numFmt w:val="bullet"/>
      <w:lvlText w:val=""/>
      <w:lvlJc w:val="left"/>
      <w:pPr>
        <w:tabs>
          <w:tab w:val="num" w:pos="4320"/>
        </w:tabs>
        <w:ind w:left="4320" w:hanging="360"/>
      </w:pPr>
      <w:rPr>
        <w:rFonts w:ascii="Wingdings" w:hAnsi="Wingdings" w:hint="default"/>
      </w:rPr>
    </w:lvl>
    <w:lvl w:ilvl="6" w:tplc="528E74A2" w:tentative="1">
      <w:start w:val="1"/>
      <w:numFmt w:val="bullet"/>
      <w:lvlText w:val=""/>
      <w:lvlJc w:val="left"/>
      <w:pPr>
        <w:tabs>
          <w:tab w:val="num" w:pos="5040"/>
        </w:tabs>
        <w:ind w:left="5040" w:hanging="360"/>
      </w:pPr>
      <w:rPr>
        <w:rFonts w:ascii="Wingdings" w:hAnsi="Wingdings" w:hint="default"/>
      </w:rPr>
    </w:lvl>
    <w:lvl w:ilvl="7" w:tplc="F1E0B5A0" w:tentative="1">
      <w:start w:val="1"/>
      <w:numFmt w:val="bullet"/>
      <w:lvlText w:val=""/>
      <w:lvlJc w:val="left"/>
      <w:pPr>
        <w:tabs>
          <w:tab w:val="num" w:pos="5760"/>
        </w:tabs>
        <w:ind w:left="5760" w:hanging="360"/>
      </w:pPr>
      <w:rPr>
        <w:rFonts w:ascii="Wingdings" w:hAnsi="Wingdings" w:hint="default"/>
      </w:rPr>
    </w:lvl>
    <w:lvl w:ilvl="8" w:tplc="2FFAD8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E95029"/>
    <w:multiLevelType w:val="hybridMultilevel"/>
    <w:tmpl w:val="FA18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15A36"/>
    <w:multiLevelType w:val="hybridMultilevel"/>
    <w:tmpl w:val="420E8C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56C9B"/>
    <w:multiLevelType w:val="hybridMultilevel"/>
    <w:tmpl w:val="D0500E82"/>
    <w:lvl w:ilvl="0" w:tplc="0D68D478">
      <w:start w:val="1"/>
      <w:numFmt w:val="bullet"/>
      <w:pStyle w:val="BClientBullets"/>
      <w:lvlText w:val=""/>
      <w:lvlJc w:val="left"/>
      <w:pPr>
        <w:ind w:left="720" w:hanging="360"/>
      </w:pPr>
      <w:rPr>
        <w:rFonts w:ascii="Wingdings 2" w:hAnsi="Wingdings 2" w:hint="default"/>
        <w:b w:val="0"/>
        <w:i w:val="0"/>
        <w:color w:val="737373"/>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B7221"/>
    <w:multiLevelType w:val="hybridMultilevel"/>
    <w:tmpl w:val="BB94A76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C8B41D40" w:tentative="1">
      <w:start w:val="1"/>
      <w:numFmt w:val="bullet"/>
      <w:lvlText w:val="•"/>
      <w:lvlJc w:val="left"/>
      <w:pPr>
        <w:tabs>
          <w:tab w:val="num" w:pos="2160"/>
        </w:tabs>
        <w:ind w:left="2160" w:hanging="360"/>
      </w:pPr>
      <w:rPr>
        <w:rFonts w:ascii="Arial" w:hAnsi="Arial" w:hint="default"/>
      </w:rPr>
    </w:lvl>
    <w:lvl w:ilvl="3" w:tplc="65DE637E" w:tentative="1">
      <w:start w:val="1"/>
      <w:numFmt w:val="bullet"/>
      <w:lvlText w:val="•"/>
      <w:lvlJc w:val="left"/>
      <w:pPr>
        <w:tabs>
          <w:tab w:val="num" w:pos="2880"/>
        </w:tabs>
        <w:ind w:left="2880" w:hanging="360"/>
      </w:pPr>
      <w:rPr>
        <w:rFonts w:ascii="Arial" w:hAnsi="Arial" w:hint="default"/>
      </w:rPr>
    </w:lvl>
    <w:lvl w:ilvl="4" w:tplc="37B444CA" w:tentative="1">
      <w:start w:val="1"/>
      <w:numFmt w:val="bullet"/>
      <w:lvlText w:val="•"/>
      <w:lvlJc w:val="left"/>
      <w:pPr>
        <w:tabs>
          <w:tab w:val="num" w:pos="3600"/>
        </w:tabs>
        <w:ind w:left="3600" w:hanging="360"/>
      </w:pPr>
      <w:rPr>
        <w:rFonts w:ascii="Arial" w:hAnsi="Arial" w:hint="default"/>
      </w:rPr>
    </w:lvl>
    <w:lvl w:ilvl="5" w:tplc="66B240FA" w:tentative="1">
      <w:start w:val="1"/>
      <w:numFmt w:val="bullet"/>
      <w:lvlText w:val="•"/>
      <w:lvlJc w:val="left"/>
      <w:pPr>
        <w:tabs>
          <w:tab w:val="num" w:pos="4320"/>
        </w:tabs>
        <w:ind w:left="4320" w:hanging="360"/>
      </w:pPr>
      <w:rPr>
        <w:rFonts w:ascii="Arial" w:hAnsi="Arial" w:hint="default"/>
      </w:rPr>
    </w:lvl>
    <w:lvl w:ilvl="6" w:tplc="2296431C" w:tentative="1">
      <w:start w:val="1"/>
      <w:numFmt w:val="bullet"/>
      <w:lvlText w:val="•"/>
      <w:lvlJc w:val="left"/>
      <w:pPr>
        <w:tabs>
          <w:tab w:val="num" w:pos="5040"/>
        </w:tabs>
        <w:ind w:left="5040" w:hanging="360"/>
      </w:pPr>
      <w:rPr>
        <w:rFonts w:ascii="Arial" w:hAnsi="Arial" w:hint="default"/>
      </w:rPr>
    </w:lvl>
    <w:lvl w:ilvl="7" w:tplc="F73EA562" w:tentative="1">
      <w:start w:val="1"/>
      <w:numFmt w:val="bullet"/>
      <w:lvlText w:val="•"/>
      <w:lvlJc w:val="left"/>
      <w:pPr>
        <w:tabs>
          <w:tab w:val="num" w:pos="5760"/>
        </w:tabs>
        <w:ind w:left="5760" w:hanging="360"/>
      </w:pPr>
      <w:rPr>
        <w:rFonts w:ascii="Arial" w:hAnsi="Arial" w:hint="default"/>
      </w:rPr>
    </w:lvl>
    <w:lvl w:ilvl="8" w:tplc="330472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AB0D73"/>
    <w:multiLevelType w:val="hybridMultilevel"/>
    <w:tmpl w:val="BBFC492E"/>
    <w:lvl w:ilvl="0" w:tplc="E0B05B0E">
      <w:start w:val="1"/>
      <w:numFmt w:val="lowerLetter"/>
      <w:pStyle w:val="BListLevel3"/>
      <w:lvlText w:val="%1."/>
      <w:lvlJc w:val="left"/>
      <w:pPr>
        <w:ind w:left="1080" w:hanging="360"/>
      </w:pPr>
      <w:rPr>
        <w:rFonts w:ascii="ARS Maquette" w:hAnsi="ARS Maquette" w:hint="default"/>
        <w:b/>
        <w:i w:val="0"/>
        <w:color w:val="5F5F5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18F9"/>
    <w:multiLevelType w:val="hybridMultilevel"/>
    <w:tmpl w:val="6FCE92C2"/>
    <w:lvl w:ilvl="0" w:tplc="D88E51B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CA4C93"/>
    <w:multiLevelType w:val="hybridMultilevel"/>
    <w:tmpl w:val="F8B82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603DE"/>
    <w:multiLevelType w:val="hybridMultilevel"/>
    <w:tmpl w:val="F8DA62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5A5A9F"/>
    <w:multiLevelType w:val="hybridMultilevel"/>
    <w:tmpl w:val="99D4F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135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35E4901"/>
    <w:multiLevelType w:val="hybridMultilevel"/>
    <w:tmpl w:val="D6D8CC5E"/>
    <w:lvl w:ilvl="0" w:tplc="BC3E1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C4269"/>
    <w:multiLevelType w:val="hybridMultilevel"/>
    <w:tmpl w:val="CA48BB42"/>
    <w:lvl w:ilvl="0" w:tplc="30EA1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081D7C"/>
    <w:multiLevelType w:val="hybridMultilevel"/>
    <w:tmpl w:val="F8743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D10E02"/>
    <w:multiLevelType w:val="hybridMultilevel"/>
    <w:tmpl w:val="AEF45BEA"/>
    <w:lvl w:ilvl="0" w:tplc="77B4B014">
      <w:start w:val="1"/>
      <w:numFmt w:val="bullet"/>
      <w:pStyle w:val="BBulletsL2"/>
      <w:lvlText w:val=""/>
      <w:lvlJc w:val="left"/>
      <w:pPr>
        <w:ind w:left="720" w:hanging="360"/>
      </w:pPr>
      <w:rPr>
        <w:rFonts w:ascii="Wingdings 2" w:hAnsi="Wingdings 2" w:hint="default"/>
        <w:b w:val="0"/>
        <w:i w:val="0"/>
        <w:color w:val="8C8C8C" w:themeColor="accent5" w:themeTint="80"/>
        <w:w w:val="100"/>
        <w:kern w:val="0"/>
        <w:position w:val="-2"/>
        <w:sz w:val="20"/>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761D30"/>
    <w:multiLevelType w:val="hybridMultilevel"/>
    <w:tmpl w:val="817CFB6E"/>
    <w:lvl w:ilvl="0" w:tplc="509A7FEA">
      <w:start w:val="1"/>
      <w:numFmt w:val="decimal"/>
      <w:pStyle w:val="BClientListQuestion"/>
      <w:lvlText w:val="%1."/>
      <w:lvlJc w:val="left"/>
      <w:pPr>
        <w:ind w:left="720" w:hanging="360"/>
      </w:pPr>
      <w:rPr>
        <w:rFonts w:ascii="ARS Maquette" w:hAnsi="ARS Maquette"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676519"/>
    <w:multiLevelType w:val="hybridMultilevel"/>
    <w:tmpl w:val="E3B4E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8547BE"/>
    <w:multiLevelType w:val="hybridMultilevel"/>
    <w:tmpl w:val="29C60656"/>
    <w:lvl w:ilvl="0" w:tplc="BF12B2C8">
      <w:start w:val="1"/>
      <w:numFmt w:val="decimal"/>
      <w:pStyle w:val="BListLevel1"/>
      <w:lvlText w:val="%1."/>
      <w:lvlJc w:val="left"/>
      <w:pPr>
        <w:ind w:left="360" w:hanging="360"/>
      </w:pPr>
      <w:rPr>
        <w:rFonts w:ascii="ARS Maquette" w:hAnsi="ARS Maquette" w:hint="default"/>
        <w:b w:val="0"/>
        <w:i w:val="0"/>
        <w:color w:val="00719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5505B"/>
    <w:multiLevelType w:val="hybridMultilevel"/>
    <w:tmpl w:val="F1CCD520"/>
    <w:lvl w:ilvl="0" w:tplc="D510675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C8B41D40" w:tentative="1">
      <w:start w:val="1"/>
      <w:numFmt w:val="bullet"/>
      <w:lvlText w:val="•"/>
      <w:lvlJc w:val="left"/>
      <w:pPr>
        <w:tabs>
          <w:tab w:val="num" w:pos="2160"/>
        </w:tabs>
        <w:ind w:left="2160" w:hanging="360"/>
      </w:pPr>
      <w:rPr>
        <w:rFonts w:ascii="Arial" w:hAnsi="Arial" w:hint="default"/>
      </w:rPr>
    </w:lvl>
    <w:lvl w:ilvl="3" w:tplc="65DE637E" w:tentative="1">
      <w:start w:val="1"/>
      <w:numFmt w:val="bullet"/>
      <w:lvlText w:val="•"/>
      <w:lvlJc w:val="left"/>
      <w:pPr>
        <w:tabs>
          <w:tab w:val="num" w:pos="2880"/>
        </w:tabs>
        <w:ind w:left="2880" w:hanging="360"/>
      </w:pPr>
      <w:rPr>
        <w:rFonts w:ascii="Arial" w:hAnsi="Arial" w:hint="default"/>
      </w:rPr>
    </w:lvl>
    <w:lvl w:ilvl="4" w:tplc="37B444CA" w:tentative="1">
      <w:start w:val="1"/>
      <w:numFmt w:val="bullet"/>
      <w:lvlText w:val="•"/>
      <w:lvlJc w:val="left"/>
      <w:pPr>
        <w:tabs>
          <w:tab w:val="num" w:pos="3600"/>
        </w:tabs>
        <w:ind w:left="3600" w:hanging="360"/>
      </w:pPr>
      <w:rPr>
        <w:rFonts w:ascii="Arial" w:hAnsi="Arial" w:hint="default"/>
      </w:rPr>
    </w:lvl>
    <w:lvl w:ilvl="5" w:tplc="66B240FA" w:tentative="1">
      <w:start w:val="1"/>
      <w:numFmt w:val="bullet"/>
      <w:lvlText w:val="•"/>
      <w:lvlJc w:val="left"/>
      <w:pPr>
        <w:tabs>
          <w:tab w:val="num" w:pos="4320"/>
        </w:tabs>
        <w:ind w:left="4320" w:hanging="360"/>
      </w:pPr>
      <w:rPr>
        <w:rFonts w:ascii="Arial" w:hAnsi="Arial" w:hint="default"/>
      </w:rPr>
    </w:lvl>
    <w:lvl w:ilvl="6" w:tplc="2296431C" w:tentative="1">
      <w:start w:val="1"/>
      <w:numFmt w:val="bullet"/>
      <w:lvlText w:val="•"/>
      <w:lvlJc w:val="left"/>
      <w:pPr>
        <w:tabs>
          <w:tab w:val="num" w:pos="5040"/>
        </w:tabs>
        <w:ind w:left="5040" w:hanging="360"/>
      </w:pPr>
      <w:rPr>
        <w:rFonts w:ascii="Arial" w:hAnsi="Arial" w:hint="default"/>
      </w:rPr>
    </w:lvl>
    <w:lvl w:ilvl="7" w:tplc="F73EA562" w:tentative="1">
      <w:start w:val="1"/>
      <w:numFmt w:val="bullet"/>
      <w:lvlText w:val="•"/>
      <w:lvlJc w:val="left"/>
      <w:pPr>
        <w:tabs>
          <w:tab w:val="num" w:pos="5760"/>
        </w:tabs>
        <w:ind w:left="5760" w:hanging="360"/>
      </w:pPr>
      <w:rPr>
        <w:rFonts w:ascii="Arial" w:hAnsi="Arial" w:hint="default"/>
      </w:rPr>
    </w:lvl>
    <w:lvl w:ilvl="8" w:tplc="330472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E60272"/>
    <w:multiLevelType w:val="hybridMultilevel"/>
    <w:tmpl w:val="E564B7D8"/>
    <w:lvl w:ilvl="0" w:tplc="B1B88D7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521A75F7"/>
    <w:multiLevelType w:val="hybridMultilevel"/>
    <w:tmpl w:val="3C5AB910"/>
    <w:lvl w:ilvl="0" w:tplc="D390D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7A20C1"/>
    <w:multiLevelType w:val="hybridMultilevel"/>
    <w:tmpl w:val="A7AAC2F4"/>
    <w:lvl w:ilvl="0" w:tplc="A1C443AE">
      <w:start w:val="1"/>
      <w:numFmt w:val="bullet"/>
      <w:lvlText w:val=""/>
      <w:lvlJc w:val="left"/>
      <w:pPr>
        <w:tabs>
          <w:tab w:val="num" w:pos="720"/>
        </w:tabs>
        <w:ind w:left="720" w:hanging="360"/>
      </w:pPr>
      <w:rPr>
        <w:rFonts w:ascii="Wingdings" w:hAnsi="Wingdings" w:hint="default"/>
      </w:rPr>
    </w:lvl>
    <w:lvl w:ilvl="1" w:tplc="E2C4F85E" w:tentative="1">
      <w:start w:val="1"/>
      <w:numFmt w:val="bullet"/>
      <w:lvlText w:val=""/>
      <w:lvlJc w:val="left"/>
      <w:pPr>
        <w:tabs>
          <w:tab w:val="num" w:pos="1440"/>
        </w:tabs>
        <w:ind w:left="1440" w:hanging="360"/>
      </w:pPr>
      <w:rPr>
        <w:rFonts w:ascii="Wingdings" w:hAnsi="Wingdings" w:hint="default"/>
      </w:rPr>
    </w:lvl>
    <w:lvl w:ilvl="2" w:tplc="F63C13FA" w:tentative="1">
      <w:start w:val="1"/>
      <w:numFmt w:val="bullet"/>
      <w:lvlText w:val=""/>
      <w:lvlJc w:val="left"/>
      <w:pPr>
        <w:tabs>
          <w:tab w:val="num" w:pos="2160"/>
        </w:tabs>
        <w:ind w:left="2160" w:hanging="360"/>
      </w:pPr>
      <w:rPr>
        <w:rFonts w:ascii="Wingdings" w:hAnsi="Wingdings" w:hint="default"/>
      </w:rPr>
    </w:lvl>
    <w:lvl w:ilvl="3" w:tplc="CC928124" w:tentative="1">
      <w:start w:val="1"/>
      <w:numFmt w:val="bullet"/>
      <w:lvlText w:val=""/>
      <w:lvlJc w:val="left"/>
      <w:pPr>
        <w:tabs>
          <w:tab w:val="num" w:pos="2880"/>
        </w:tabs>
        <w:ind w:left="2880" w:hanging="360"/>
      </w:pPr>
      <w:rPr>
        <w:rFonts w:ascii="Wingdings" w:hAnsi="Wingdings" w:hint="default"/>
      </w:rPr>
    </w:lvl>
    <w:lvl w:ilvl="4" w:tplc="AB4858DE" w:tentative="1">
      <w:start w:val="1"/>
      <w:numFmt w:val="bullet"/>
      <w:lvlText w:val=""/>
      <w:lvlJc w:val="left"/>
      <w:pPr>
        <w:tabs>
          <w:tab w:val="num" w:pos="3600"/>
        </w:tabs>
        <w:ind w:left="3600" w:hanging="360"/>
      </w:pPr>
      <w:rPr>
        <w:rFonts w:ascii="Wingdings" w:hAnsi="Wingdings" w:hint="default"/>
      </w:rPr>
    </w:lvl>
    <w:lvl w:ilvl="5" w:tplc="D8E4350A" w:tentative="1">
      <w:start w:val="1"/>
      <w:numFmt w:val="bullet"/>
      <w:lvlText w:val=""/>
      <w:lvlJc w:val="left"/>
      <w:pPr>
        <w:tabs>
          <w:tab w:val="num" w:pos="4320"/>
        </w:tabs>
        <w:ind w:left="4320" w:hanging="360"/>
      </w:pPr>
      <w:rPr>
        <w:rFonts w:ascii="Wingdings" w:hAnsi="Wingdings" w:hint="default"/>
      </w:rPr>
    </w:lvl>
    <w:lvl w:ilvl="6" w:tplc="13BC7786" w:tentative="1">
      <w:start w:val="1"/>
      <w:numFmt w:val="bullet"/>
      <w:lvlText w:val=""/>
      <w:lvlJc w:val="left"/>
      <w:pPr>
        <w:tabs>
          <w:tab w:val="num" w:pos="5040"/>
        </w:tabs>
        <w:ind w:left="5040" w:hanging="360"/>
      </w:pPr>
      <w:rPr>
        <w:rFonts w:ascii="Wingdings" w:hAnsi="Wingdings" w:hint="default"/>
      </w:rPr>
    </w:lvl>
    <w:lvl w:ilvl="7" w:tplc="B9FEB7BE" w:tentative="1">
      <w:start w:val="1"/>
      <w:numFmt w:val="bullet"/>
      <w:lvlText w:val=""/>
      <w:lvlJc w:val="left"/>
      <w:pPr>
        <w:tabs>
          <w:tab w:val="num" w:pos="5760"/>
        </w:tabs>
        <w:ind w:left="5760" w:hanging="360"/>
      </w:pPr>
      <w:rPr>
        <w:rFonts w:ascii="Wingdings" w:hAnsi="Wingdings" w:hint="default"/>
      </w:rPr>
    </w:lvl>
    <w:lvl w:ilvl="8" w:tplc="8480B3D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2F22D2"/>
    <w:multiLevelType w:val="hybridMultilevel"/>
    <w:tmpl w:val="F2C878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660D3"/>
    <w:multiLevelType w:val="hybridMultilevel"/>
    <w:tmpl w:val="938CF4F0"/>
    <w:lvl w:ilvl="0" w:tplc="51A0C5EC">
      <w:start w:val="1"/>
      <w:numFmt w:val="bullet"/>
      <w:lvlText w:val=""/>
      <w:lvlJc w:val="left"/>
      <w:pPr>
        <w:tabs>
          <w:tab w:val="num" w:pos="720"/>
        </w:tabs>
        <w:ind w:left="720" w:hanging="360"/>
      </w:pPr>
      <w:rPr>
        <w:rFonts w:ascii="Wingdings" w:hAnsi="Wingdings" w:hint="default"/>
      </w:rPr>
    </w:lvl>
    <w:lvl w:ilvl="1" w:tplc="ACD044CC" w:tentative="1">
      <w:start w:val="1"/>
      <w:numFmt w:val="bullet"/>
      <w:lvlText w:val=""/>
      <w:lvlJc w:val="left"/>
      <w:pPr>
        <w:tabs>
          <w:tab w:val="num" w:pos="1440"/>
        </w:tabs>
        <w:ind w:left="1440" w:hanging="360"/>
      </w:pPr>
      <w:rPr>
        <w:rFonts w:ascii="Wingdings" w:hAnsi="Wingdings" w:hint="default"/>
      </w:rPr>
    </w:lvl>
    <w:lvl w:ilvl="2" w:tplc="A036C8EA" w:tentative="1">
      <w:start w:val="1"/>
      <w:numFmt w:val="bullet"/>
      <w:lvlText w:val=""/>
      <w:lvlJc w:val="left"/>
      <w:pPr>
        <w:tabs>
          <w:tab w:val="num" w:pos="2160"/>
        </w:tabs>
        <w:ind w:left="2160" w:hanging="360"/>
      </w:pPr>
      <w:rPr>
        <w:rFonts w:ascii="Wingdings" w:hAnsi="Wingdings" w:hint="default"/>
      </w:rPr>
    </w:lvl>
    <w:lvl w:ilvl="3" w:tplc="3FA859E4" w:tentative="1">
      <w:start w:val="1"/>
      <w:numFmt w:val="bullet"/>
      <w:lvlText w:val=""/>
      <w:lvlJc w:val="left"/>
      <w:pPr>
        <w:tabs>
          <w:tab w:val="num" w:pos="2880"/>
        </w:tabs>
        <w:ind w:left="2880" w:hanging="360"/>
      </w:pPr>
      <w:rPr>
        <w:rFonts w:ascii="Wingdings" w:hAnsi="Wingdings" w:hint="default"/>
      </w:rPr>
    </w:lvl>
    <w:lvl w:ilvl="4" w:tplc="F1E4387C" w:tentative="1">
      <w:start w:val="1"/>
      <w:numFmt w:val="bullet"/>
      <w:lvlText w:val=""/>
      <w:lvlJc w:val="left"/>
      <w:pPr>
        <w:tabs>
          <w:tab w:val="num" w:pos="3600"/>
        </w:tabs>
        <w:ind w:left="3600" w:hanging="360"/>
      </w:pPr>
      <w:rPr>
        <w:rFonts w:ascii="Wingdings" w:hAnsi="Wingdings" w:hint="default"/>
      </w:rPr>
    </w:lvl>
    <w:lvl w:ilvl="5" w:tplc="39E8D034" w:tentative="1">
      <w:start w:val="1"/>
      <w:numFmt w:val="bullet"/>
      <w:lvlText w:val=""/>
      <w:lvlJc w:val="left"/>
      <w:pPr>
        <w:tabs>
          <w:tab w:val="num" w:pos="4320"/>
        </w:tabs>
        <w:ind w:left="4320" w:hanging="360"/>
      </w:pPr>
      <w:rPr>
        <w:rFonts w:ascii="Wingdings" w:hAnsi="Wingdings" w:hint="default"/>
      </w:rPr>
    </w:lvl>
    <w:lvl w:ilvl="6" w:tplc="E18C6284" w:tentative="1">
      <w:start w:val="1"/>
      <w:numFmt w:val="bullet"/>
      <w:lvlText w:val=""/>
      <w:lvlJc w:val="left"/>
      <w:pPr>
        <w:tabs>
          <w:tab w:val="num" w:pos="5040"/>
        </w:tabs>
        <w:ind w:left="5040" w:hanging="360"/>
      </w:pPr>
      <w:rPr>
        <w:rFonts w:ascii="Wingdings" w:hAnsi="Wingdings" w:hint="default"/>
      </w:rPr>
    </w:lvl>
    <w:lvl w:ilvl="7" w:tplc="E5020AB8" w:tentative="1">
      <w:start w:val="1"/>
      <w:numFmt w:val="bullet"/>
      <w:lvlText w:val=""/>
      <w:lvlJc w:val="left"/>
      <w:pPr>
        <w:tabs>
          <w:tab w:val="num" w:pos="5760"/>
        </w:tabs>
        <w:ind w:left="5760" w:hanging="360"/>
      </w:pPr>
      <w:rPr>
        <w:rFonts w:ascii="Wingdings" w:hAnsi="Wingdings" w:hint="default"/>
      </w:rPr>
    </w:lvl>
    <w:lvl w:ilvl="8" w:tplc="72F233B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225E84"/>
    <w:multiLevelType w:val="hybridMultilevel"/>
    <w:tmpl w:val="99828C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719DC"/>
    <w:multiLevelType w:val="multilevel"/>
    <w:tmpl w:val="62E2E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6854F6"/>
    <w:multiLevelType w:val="hybridMultilevel"/>
    <w:tmpl w:val="E77E688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BD0049"/>
    <w:multiLevelType w:val="hybridMultilevel"/>
    <w:tmpl w:val="31DE69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10B6A"/>
    <w:multiLevelType w:val="hybridMultilevel"/>
    <w:tmpl w:val="C7EE9680"/>
    <w:lvl w:ilvl="0" w:tplc="14685844">
      <w:start w:val="1"/>
      <w:numFmt w:val="bullet"/>
      <w:pStyle w:val="BBulletsL1"/>
      <w:lvlText w:val=""/>
      <w:lvlJc w:val="left"/>
      <w:pPr>
        <w:ind w:left="360" w:hanging="360"/>
      </w:pPr>
      <w:rPr>
        <w:rFonts w:ascii="Wingdings 2" w:hAnsi="Wingdings 2" w:hint="default"/>
        <w:b w:val="0"/>
        <w:i w:val="0"/>
        <w:color w:val="8C8C8C" w:themeColor="accent5" w:themeTint="80"/>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A5020"/>
    <w:multiLevelType w:val="multilevel"/>
    <w:tmpl w:val="4A168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7F580E"/>
    <w:multiLevelType w:val="hybridMultilevel"/>
    <w:tmpl w:val="90A21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FD3E81"/>
    <w:multiLevelType w:val="hybridMultilevel"/>
    <w:tmpl w:val="51442D44"/>
    <w:lvl w:ilvl="0" w:tplc="D5106756">
      <w:start w:val="1"/>
      <w:numFmt w:val="bullet"/>
      <w:lvlText w:val="•"/>
      <w:lvlJc w:val="left"/>
      <w:pPr>
        <w:tabs>
          <w:tab w:val="num" w:pos="720"/>
        </w:tabs>
        <w:ind w:left="720" w:hanging="360"/>
      </w:pPr>
      <w:rPr>
        <w:rFonts w:ascii="Arial" w:hAnsi="Arial" w:hint="default"/>
      </w:rPr>
    </w:lvl>
    <w:lvl w:ilvl="1" w:tplc="AD6CB5AA">
      <w:start w:val="1"/>
      <w:numFmt w:val="bullet"/>
      <w:lvlText w:val="•"/>
      <w:lvlJc w:val="left"/>
      <w:pPr>
        <w:tabs>
          <w:tab w:val="num" w:pos="1440"/>
        </w:tabs>
        <w:ind w:left="1440" w:hanging="360"/>
      </w:pPr>
      <w:rPr>
        <w:rFonts w:ascii="Arial" w:hAnsi="Arial" w:hint="default"/>
      </w:rPr>
    </w:lvl>
    <w:lvl w:ilvl="2" w:tplc="C8B41D40" w:tentative="1">
      <w:start w:val="1"/>
      <w:numFmt w:val="bullet"/>
      <w:lvlText w:val="•"/>
      <w:lvlJc w:val="left"/>
      <w:pPr>
        <w:tabs>
          <w:tab w:val="num" w:pos="2160"/>
        </w:tabs>
        <w:ind w:left="2160" w:hanging="360"/>
      </w:pPr>
      <w:rPr>
        <w:rFonts w:ascii="Arial" w:hAnsi="Arial" w:hint="default"/>
      </w:rPr>
    </w:lvl>
    <w:lvl w:ilvl="3" w:tplc="65DE637E" w:tentative="1">
      <w:start w:val="1"/>
      <w:numFmt w:val="bullet"/>
      <w:lvlText w:val="•"/>
      <w:lvlJc w:val="left"/>
      <w:pPr>
        <w:tabs>
          <w:tab w:val="num" w:pos="2880"/>
        </w:tabs>
        <w:ind w:left="2880" w:hanging="360"/>
      </w:pPr>
      <w:rPr>
        <w:rFonts w:ascii="Arial" w:hAnsi="Arial" w:hint="default"/>
      </w:rPr>
    </w:lvl>
    <w:lvl w:ilvl="4" w:tplc="37B444CA" w:tentative="1">
      <w:start w:val="1"/>
      <w:numFmt w:val="bullet"/>
      <w:lvlText w:val="•"/>
      <w:lvlJc w:val="left"/>
      <w:pPr>
        <w:tabs>
          <w:tab w:val="num" w:pos="3600"/>
        </w:tabs>
        <w:ind w:left="3600" w:hanging="360"/>
      </w:pPr>
      <w:rPr>
        <w:rFonts w:ascii="Arial" w:hAnsi="Arial" w:hint="default"/>
      </w:rPr>
    </w:lvl>
    <w:lvl w:ilvl="5" w:tplc="66B240FA" w:tentative="1">
      <w:start w:val="1"/>
      <w:numFmt w:val="bullet"/>
      <w:lvlText w:val="•"/>
      <w:lvlJc w:val="left"/>
      <w:pPr>
        <w:tabs>
          <w:tab w:val="num" w:pos="4320"/>
        </w:tabs>
        <w:ind w:left="4320" w:hanging="360"/>
      </w:pPr>
      <w:rPr>
        <w:rFonts w:ascii="Arial" w:hAnsi="Arial" w:hint="default"/>
      </w:rPr>
    </w:lvl>
    <w:lvl w:ilvl="6" w:tplc="2296431C" w:tentative="1">
      <w:start w:val="1"/>
      <w:numFmt w:val="bullet"/>
      <w:lvlText w:val="•"/>
      <w:lvlJc w:val="left"/>
      <w:pPr>
        <w:tabs>
          <w:tab w:val="num" w:pos="5040"/>
        </w:tabs>
        <w:ind w:left="5040" w:hanging="360"/>
      </w:pPr>
      <w:rPr>
        <w:rFonts w:ascii="Arial" w:hAnsi="Arial" w:hint="default"/>
      </w:rPr>
    </w:lvl>
    <w:lvl w:ilvl="7" w:tplc="F73EA562" w:tentative="1">
      <w:start w:val="1"/>
      <w:numFmt w:val="bullet"/>
      <w:lvlText w:val="•"/>
      <w:lvlJc w:val="left"/>
      <w:pPr>
        <w:tabs>
          <w:tab w:val="num" w:pos="5760"/>
        </w:tabs>
        <w:ind w:left="5760" w:hanging="360"/>
      </w:pPr>
      <w:rPr>
        <w:rFonts w:ascii="Arial" w:hAnsi="Arial" w:hint="default"/>
      </w:rPr>
    </w:lvl>
    <w:lvl w:ilvl="8" w:tplc="3304726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FA2A67"/>
    <w:multiLevelType w:val="hybridMultilevel"/>
    <w:tmpl w:val="EBCA3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
  </w:num>
  <w:num w:numId="3">
    <w:abstractNumId w:val="30"/>
  </w:num>
  <w:num w:numId="4">
    <w:abstractNumId w:val="19"/>
  </w:num>
  <w:num w:numId="5">
    <w:abstractNumId w:val="17"/>
  </w:num>
  <w:num w:numId="6">
    <w:abstractNumId w:val="9"/>
  </w:num>
  <w:num w:numId="7">
    <w:abstractNumId w:val="41"/>
  </w:num>
  <w:num w:numId="8">
    <w:abstractNumId w:val="28"/>
  </w:num>
  <w:num w:numId="9">
    <w:abstractNumId w:val="12"/>
  </w:num>
  <w:num w:numId="10">
    <w:abstractNumId w:val="15"/>
  </w:num>
  <w:num w:numId="11">
    <w:abstractNumId w:val="44"/>
  </w:num>
  <w:num w:numId="12">
    <w:abstractNumId w:val="26"/>
  </w:num>
  <w:num w:numId="13">
    <w:abstractNumId w:val="21"/>
  </w:num>
  <w:num w:numId="14">
    <w:abstractNumId w:val="11"/>
  </w:num>
  <w:num w:numId="15">
    <w:abstractNumId w:val="22"/>
  </w:num>
  <w:num w:numId="16">
    <w:abstractNumId w:val="8"/>
  </w:num>
  <w:num w:numId="17">
    <w:abstractNumId w:val="2"/>
  </w:num>
  <w:num w:numId="18">
    <w:abstractNumId w:val="37"/>
  </w:num>
  <w:num w:numId="19">
    <w:abstractNumId w:val="40"/>
  </w:num>
  <w:num w:numId="20">
    <w:abstractNumId w:val="16"/>
  </w:num>
  <w:num w:numId="21">
    <w:abstractNumId w:val="45"/>
  </w:num>
  <w:num w:numId="22">
    <w:abstractNumId w:val="3"/>
  </w:num>
  <w:num w:numId="23">
    <w:abstractNumId w:val="20"/>
  </w:num>
  <w:num w:numId="24">
    <w:abstractNumId w:val="35"/>
  </w:num>
  <w:num w:numId="25">
    <w:abstractNumId w:val="10"/>
  </w:num>
  <w:num w:numId="26">
    <w:abstractNumId w:val="31"/>
  </w:num>
  <w:num w:numId="27">
    <w:abstractNumId w:val="18"/>
  </w:num>
  <w:num w:numId="28">
    <w:abstractNumId w:val="25"/>
  </w:num>
  <w:num w:numId="29">
    <w:abstractNumId w:val="6"/>
  </w:num>
  <w:num w:numId="30">
    <w:abstractNumId w:val="13"/>
  </w:num>
  <w:num w:numId="31">
    <w:abstractNumId w:val="24"/>
  </w:num>
  <w:num w:numId="32">
    <w:abstractNumId w:val="33"/>
  </w:num>
  <w:num w:numId="33">
    <w:abstractNumId w:val="0"/>
  </w:num>
  <w:num w:numId="34">
    <w:abstractNumId w:val="23"/>
  </w:num>
  <w:num w:numId="35">
    <w:abstractNumId w:val="42"/>
  </w:num>
  <w:num w:numId="36">
    <w:abstractNumId w:val="7"/>
  </w:num>
  <w:num w:numId="37">
    <w:abstractNumId w:val="38"/>
  </w:num>
  <w:num w:numId="38">
    <w:abstractNumId w:val="14"/>
  </w:num>
  <w:num w:numId="39">
    <w:abstractNumId w:val="36"/>
  </w:num>
  <w:num w:numId="40">
    <w:abstractNumId w:val="34"/>
  </w:num>
  <w:num w:numId="41">
    <w:abstractNumId w:val="4"/>
  </w:num>
  <w:num w:numId="42">
    <w:abstractNumId w:val="5"/>
  </w:num>
  <w:num w:numId="43">
    <w:abstractNumId w:val="32"/>
  </w:num>
  <w:num w:numId="44">
    <w:abstractNumId w:val="43"/>
  </w:num>
  <w:num w:numId="45">
    <w:abstractNumId w:val="39"/>
  </w:num>
  <w:num w:numId="4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90"/>
    <w:rsid w:val="00000B58"/>
    <w:rsid w:val="00000F37"/>
    <w:rsid w:val="0000428C"/>
    <w:rsid w:val="000048EC"/>
    <w:rsid w:val="0000701C"/>
    <w:rsid w:val="00010A45"/>
    <w:rsid w:val="00011CCB"/>
    <w:rsid w:val="000126A3"/>
    <w:rsid w:val="00014457"/>
    <w:rsid w:val="000159F1"/>
    <w:rsid w:val="00016880"/>
    <w:rsid w:val="000169FD"/>
    <w:rsid w:val="00017D00"/>
    <w:rsid w:val="000218FE"/>
    <w:rsid w:val="0002240D"/>
    <w:rsid w:val="00022D14"/>
    <w:rsid w:val="00022D4B"/>
    <w:rsid w:val="00023628"/>
    <w:rsid w:val="00024335"/>
    <w:rsid w:val="00024712"/>
    <w:rsid w:val="00024F8C"/>
    <w:rsid w:val="000259C0"/>
    <w:rsid w:val="000260A3"/>
    <w:rsid w:val="00030DDE"/>
    <w:rsid w:val="0003604F"/>
    <w:rsid w:val="00036CFD"/>
    <w:rsid w:val="00037F7B"/>
    <w:rsid w:val="00041A6F"/>
    <w:rsid w:val="00042EBA"/>
    <w:rsid w:val="0004459A"/>
    <w:rsid w:val="00044F8D"/>
    <w:rsid w:val="00046406"/>
    <w:rsid w:val="00046D21"/>
    <w:rsid w:val="0004701C"/>
    <w:rsid w:val="000506FD"/>
    <w:rsid w:val="00051E8A"/>
    <w:rsid w:val="00053CD9"/>
    <w:rsid w:val="000541A5"/>
    <w:rsid w:val="0005420D"/>
    <w:rsid w:val="00061AFD"/>
    <w:rsid w:val="0006205A"/>
    <w:rsid w:val="000625A5"/>
    <w:rsid w:val="00071089"/>
    <w:rsid w:val="00071E35"/>
    <w:rsid w:val="00074BE9"/>
    <w:rsid w:val="00075119"/>
    <w:rsid w:val="000801F1"/>
    <w:rsid w:val="00081A97"/>
    <w:rsid w:val="000820D9"/>
    <w:rsid w:val="00083A89"/>
    <w:rsid w:val="00091AA8"/>
    <w:rsid w:val="00097481"/>
    <w:rsid w:val="000A42D3"/>
    <w:rsid w:val="000A7C31"/>
    <w:rsid w:val="000B0303"/>
    <w:rsid w:val="000B0B86"/>
    <w:rsid w:val="000B3DD3"/>
    <w:rsid w:val="000B3F30"/>
    <w:rsid w:val="000B7BB8"/>
    <w:rsid w:val="000C5078"/>
    <w:rsid w:val="000D028D"/>
    <w:rsid w:val="000D6501"/>
    <w:rsid w:val="000D6B03"/>
    <w:rsid w:val="000D722D"/>
    <w:rsid w:val="000D7BB2"/>
    <w:rsid w:val="000E7652"/>
    <w:rsid w:val="000F097B"/>
    <w:rsid w:val="001002C3"/>
    <w:rsid w:val="0010072B"/>
    <w:rsid w:val="00102F65"/>
    <w:rsid w:val="001050C1"/>
    <w:rsid w:val="0010570D"/>
    <w:rsid w:val="00107507"/>
    <w:rsid w:val="0011027D"/>
    <w:rsid w:val="00110D20"/>
    <w:rsid w:val="001137D7"/>
    <w:rsid w:val="00114969"/>
    <w:rsid w:val="00115A0B"/>
    <w:rsid w:val="00120F3E"/>
    <w:rsid w:val="00124BA8"/>
    <w:rsid w:val="00130432"/>
    <w:rsid w:val="0013095A"/>
    <w:rsid w:val="00131057"/>
    <w:rsid w:val="00134A54"/>
    <w:rsid w:val="00135994"/>
    <w:rsid w:val="001379FF"/>
    <w:rsid w:val="00140182"/>
    <w:rsid w:val="00144C2F"/>
    <w:rsid w:val="001458EF"/>
    <w:rsid w:val="001505FA"/>
    <w:rsid w:val="00150A43"/>
    <w:rsid w:val="00153D67"/>
    <w:rsid w:val="001540CB"/>
    <w:rsid w:val="00155792"/>
    <w:rsid w:val="001566A2"/>
    <w:rsid w:val="0016594B"/>
    <w:rsid w:val="00174CFB"/>
    <w:rsid w:val="001757ED"/>
    <w:rsid w:val="00176116"/>
    <w:rsid w:val="001777A0"/>
    <w:rsid w:val="00183386"/>
    <w:rsid w:val="00184DF2"/>
    <w:rsid w:val="001A09FB"/>
    <w:rsid w:val="001A1047"/>
    <w:rsid w:val="001B46CA"/>
    <w:rsid w:val="001C11F5"/>
    <w:rsid w:val="001C6D18"/>
    <w:rsid w:val="001C7347"/>
    <w:rsid w:val="001D176D"/>
    <w:rsid w:val="001D2E9E"/>
    <w:rsid w:val="001E0D40"/>
    <w:rsid w:val="001E18A4"/>
    <w:rsid w:val="001E2C1E"/>
    <w:rsid w:val="001E3A76"/>
    <w:rsid w:val="001E4C1E"/>
    <w:rsid w:val="001E71DC"/>
    <w:rsid w:val="001F116B"/>
    <w:rsid w:val="001F4BE9"/>
    <w:rsid w:val="00201755"/>
    <w:rsid w:val="00202B64"/>
    <w:rsid w:val="00202C7F"/>
    <w:rsid w:val="00203D72"/>
    <w:rsid w:val="002052B6"/>
    <w:rsid w:val="00207326"/>
    <w:rsid w:val="00207AE7"/>
    <w:rsid w:val="00207C6B"/>
    <w:rsid w:val="0021038E"/>
    <w:rsid w:val="00210DD7"/>
    <w:rsid w:val="00213BCA"/>
    <w:rsid w:val="00216B6A"/>
    <w:rsid w:val="00222549"/>
    <w:rsid w:val="00223B35"/>
    <w:rsid w:val="002319B5"/>
    <w:rsid w:val="00236F8A"/>
    <w:rsid w:val="00237D88"/>
    <w:rsid w:val="002411CE"/>
    <w:rsid w:val="002461A1"/>
    <w:rsid w:val="00246D14"/>
    <w:rsid w:val="00247353"/>
    <w:rsid w:val="00247BD3"/>
    <w:rsid w:val="002508B4"/>
    <w:rsid w:val="00251626"/>
    <w:rsid w:val="00252E60"/>
    <w:rsid w:val="00253625"/>
    <w:rsid w:val="00255675"/>
    <w:rsid w:val="00260FE6"/>
    <w:rsid w:val="002610C5"/>
    <w:rsid w:val="002704C3"/>
    <w:rsid w:val="002723EC"/>
    <w:rsid w:val="0027259C"/>
    <w:rsid w:val="00274208"/>
    <w:rsid w:val="00274F2C"/>
    <w:rsid w:val="00276D6A"/>
    <w:rsid w:val="002776AC"/>
    <w:rsid w:val="0028014F"/>
    <w:rsid w:val="00284515"/>
    <w:rsid w:val="002876D5"/>
    <w:rsid w:val="00291E3B"/>
    <w:rsid w:val="00293168"/>
    <w:rsid w:val="002939B6"/>
    <w:rsid w:val="00293C9A"/>
    <w:rsid w:val="00297483"/>
    <w:rsid w:val="002A365E"/>
    <w:rsid w:val="002A6E50"/>
    <w:rsid w:val="002B088C"/>
    <w:rsid w:val="002B3243"/>
    <w:rsid w:val="002B34DC"/>
    <w:rsid w:val="002C03F2"/>
    <w:rsid w:val="002C0A14"/>
    <w:rsid w:val="002C2434"/>
    <w:rsid w:val="002C5107"/>
    <w:rsid w:val="002D0D3E"/>
    <w:rsid w:val="002D161E"/>
    <w:rsid w:val="002D2080"/>
    <w:rsid w:val="002D29BA"/>
    <w:rsid w:val="002D48AC"/>
    <w:rsid w:val="002E0CA9"/>
    <w:rsid w:val="002E15BE"/>
    <w:rsid w:val="002E5D97"/>
    <w:rsid w:val="002E63C1"/>
    <w:rsid w:val="002F1097"/>
    <w:rsid w:val="002F1F8A"/>
    <w:rsid w:val="002F24C1"/>
    <w:rsid w:val="002F3538"/>
    <w:rsid w:val="002F35B7"/>
    <w:rsid w:val="002F3A1A"/>
    <w:rsid w:val="002F6B3D"/>
    <w:rsid w:val="00301F38"/>
    <w:rsid w:val="00303FA6"/>
    <w:rsid w:val="00305B84"/>
    <w:rsid w:val="003068DC"/>
    <w:rsid w:val="00307226"/>
    <w:rsid w:val="003079A4"/>
    <w:rsid w:val="00313CE4"/>
    <w:rsid w:val="00316483"/>
    <w:rsid w:val="00317466"/>
    <w:rsid w:val="0032181A"/>
    <w:rsid w:val="00322A8A"/>
    <w:rsid w:val="003248C1"/>
    <w:rsid w:val="00324EF6"/>
    <w:rsid w:val="003265F8"/>
    <w:rsid w:val="003326BD"/>
    <w:rsid w:val="00333382"/>
    <w:rsid w:val="00333513"/>
    <w:rsid w:val="00334485"/>
    <w:rsid w:val="003371FD"/>
    <w:rsid w:val="00341F32"/>
    <w:rsid w:val="0034312E"/>
    <w:rsid w:val="003431DC"/>
    <w:rsid w:val="00344D39"/>
    <w:rsid w:val="003502C2"/>
    <w:rsid w:val="00350595"/>
    <w:rsid w:val="003524D4"/>
    <w:rsid w:val="003542EB"/>
    <w:rsid w:val="00355B8A"/>
    <w:rsid w:val="003560F4"/>
    <w:rsid w:val="0036033C"/>
    <w:rsid w:val="00363C0C"/>
    <w:rsid w:val="00364C21"/>
    <w:rsid w:val="003673FA"/>
    <w:rsid w:val="003709F2"/>
    <w:rsid w:val="00371B8B"/>
    <w:rsid w:val="0037325F"/>
    <w:rsid w:val="00373C18"/>
    <w:rsid w:val="00375A36"/>
    <w:rsid w:val="00376A2D"/>
    <w:rsid w:val="00377366"/>
    <w:rsid w:val="00380521"/>
    <w:rsid w:val="00380D8D"/>
    <w:rsid w:val="00385A61"/>
    <w:rsid w:val="00386758"/>
    <w:rsid w:val="00387832"/>
    <w:rsid w:val="003905BC"/>
    <w:rsid w:val="00393978"/>
    <w:rsid w:val="00393BD2"/>
    <w:rsid w:val="00394A7A"/>
    <w:rsid w:val="00394DEE"/>
    <w:rsid w:val="003A16AD"/>
    <w:rsid w:val="003A1EDE"/>
    <w:rsid w:val="003A5929"/>
    <w:rsid w:val="003A5BD1"/>
    <w:rsid w:val="003A74F1"/>
    <w:rsid w:val="003B0E75"/>
    <w:rsid w:val="003B3079"/>
    <w:rsid w:val="003B308D"/>
    <w:rsid w:val="003B64F8"/>
    <w:rsid w:val="003B7A22"/>
    <w:rsid w:val="003C1017"/>
    <w:rsid w:val="003C3A7D"/>
    <w:rsid w:val="003C6EF6"/>
    <w:rsid w:val="003C7269"/>
    <w:rsid w:val="003D3055"/>
    <w:rsid w:val="003D67D3"/>
    <w:rsid w:val="003D7CCC"/>
    <w:rsid w:val="003E11A6"/>
    <w:rsid w:val="003E4009"/>
    <w:rsid w:val="003E704B"/>
    <w:rsid w:val="003E73D5"/>
    <w:rsid w:val="003F0915"/>
    <w:rsid w:val="003F16DF"/>
    <w:rsid w:val="003F262F"/>
    <w:rsid w:val="003F2D69"/>
    <w:rsid w:val="003F5B0A"/>
    <w:rsid w:val="003F6FD1"/>
    <w:rsid w:val="003F718C"/>
    <w:rsid w:val="00400B95"/>
    <w:rsid w:val="004020CF"/>
    <w:rsid w:val="004038BC"/>
    <w:rsid w:val="00410A50"/>
    <w:rsid w:val="00411E28"/>
    <w:rsid w:val="00412167"/>
    <w:rsid w:val="0041273A"/>
    <w:rsid w:val="00413506"/>
    <w:rsid w:val="00426A00"/>
    <w:rsid w:val="00430977"/>
    <w:rsid w:val="00432806"/>
    <w:rsid w:val="00436F2A"/>
    <w:rsid w:val="004476AA"/>
    <w:rsid w:val="004522E5"/>
    <w:rsid w:val="00455591"/>
    <w:rsid w:val="004562FC"/>
    <w:rsid w:val="00456B76"/>
    <w:rsid w:val="00457A8D"/>
    <w:rsid w:val="00461A91"/>
    <w:rsid w:val="00464ADB"/>
    <w:rsid w:val="00465588"/>
    <w:rsid w:val="004659BB"/>
    <w:rsid w:val="00465B2D"/>
    <w:rsid w:val="004677A7"/>
    <w:rsid w:val="004714A0"/>
    <w:rsid w:val="004720CB"/>
    <w:rsid w:val="004724E4"/>
    <w:rsid w:val="004747F1"/>
    <w:rsid w:val="00484A57"/>
    <w:rsid w:val="004921D3"/>
    <w:rsid w:val="00493C67"/>
    <w:rsid w:val="00494114"/>
    <w:rsid w:val="004A3BCE"/>
    <w:rsid w:val="004A3D3F"/>
    <w:rsid w:val="004A3D71"/>
    <w:rsid w:val="004A646F"/>
    <w:rsid w:val="004B5FE4"/>
    <w:rsid w:val="004B6FD3"/>
    <w:rsid w:val="004B74FA"/>
    <w:rsid w:val="004C3E55"/>
    <w:rsid w:val="004C7DC4"/>
    <w:rsid w:val="004D3D43"/>
    <w:rsid w:val="004D4988"/>
    <w:rsid w:val="004E12C6"/>
    <w:rsid w:val="004E35EC"/>
    <w:rsid w:val="004E4347"/>
    <w:rsid w:val="004E45B7"/>
    <w:rsid w:val="004E5A75"/>
    <w:rsid w:val="004E6B4A"/>
    <w:rsid w:val="004F21FD"/>
    <w:rsid w:val="004F4334"/>
    <w:rsid w:val="004F5F16"/>
    <w:rsid w:val="00500479"/>
    <w:rsid w:val="00503ABD"/>
    <w:rsid w:val="00503FC3"/>
    <w:rsid w:val="005068F2"/>
    <w:rsid w:val="00511273"/>
    <w:rsid w:val="00516039"/>
    <w:rsid w:val="005169E8"/>
    <w:rsid w:val="00516C5F"/>
    <w:rsid w:val="005174BA"/>
    <w:rsid w:val="00517833"/>
    <w:rsid w:val="005208F8"/>
    <w:rsid w:val="005215FF"/>
    <w:rsid w:val="0052596E"/>
    <w:rsid w:val="00525FFE"/>
    <w:rsid w:val="00527C89"/>
    <w:rsid w:val="0053037D"/>
    <w:rsid w:val="00530D78"/>
    <w:rsid w:val="00533206"/>
    <w:rsid w:val="00536D6E"/>
    <w:rsid w:val="0054009D"/>
    <w:rsid w:val="00541161"/>
    <w:rsid w:val="00543522"/>
    <w:rsid w:val="00543649"/>
    <w:rsid w:val="00544744"/>
    <w:rsid w:val="005451AE"/>
    <w:rsid w:val="005454A8"/>
    <w:rsid w:val="00546405"/>
    <w:rsid w:val="00547D09"/>
    <w:rsid w:val="0055068C"/>
    <w:rsid w:val="00550C80"/>
    <w:rsid w:val="00551776"/>
    <w:rsid w:val="005579B8"/>
    <w:rsid w:val="005617C1"/>
    <w:rsid w:val="00562DE0"/>
    <w:rsid w:val="005632A2"/>
    <w:rsid w:val="00564744"/>
    <w:rsid w:val="005666EE"/>
    <w:rsid w:val="00567EE0"/>
    <w:rsid w:val="005717A0"/>
    <w:rsid w:val="005751E7"/>
    <w:rsid w:val="00576504"/>
    <w:rsid w:val="005769AC"/>
    <w:rsid w:val="005806B8"/>
    <w:rsid w:val="00581973"/>
    <w:rsid w:val="005819EE"/>
    <w:rsid w:val="00583B4D"/>
    <w:rsid w:val="005860C8"/>
    <w:rsid w:val="00590A47"/>
    <w:rsid w:val="00591142"/>
    <w:rsid w:val="00591C98"/>
    <w:rsid w:val="00592FF7"/>
    <w:rsid w:val="00595C54"/>
    <w:rsid w:val="005A1742"/>
    <w:rsid w:val="005A28F6"/>
    <w:rsid w:val="005A2C30"/>
    <w:rsid w:val="005A3DE1"/>
    <w:rsid w:val="005A7131"/>
    <w:rsid w:val="005A7277"/>
    <w:rsid w:val="005B1A3A"/>
    <w:rsid w:val="005B26E6"/>
    <w:rsid w:val="005B2FB9"/>
    <w:rsid w:val="005B5205"/>
    <w:rsid w:val="005B6D38"/>
    <w:rsid w:val="005B70CB"/>
    <w:rsid w:val="005B70DA"/>
    <w:rsid w:val="005B7EEB"/>
    <w:rsid w:val="005C1F4C"/>
    <w:rsid w:val="005C20F5"/>
    <w:rsid w:val="005C34AB"/>
    <w:rsid w:val="005C37EC"/>
    <w:rsid w:val="005D0E37"/>
    <w:rsid w:val="005D43A3"/>
    <w:rsid w:val="005D4F14"/>
    <w:rsid w:val="005D571B"/>
    <w:rsid w:val="005D6D4B"/>
    <w:rsid w:val="005D7D69"/>
    <w:rsid w:val="005E0A80"/>
    <w:rsid w:val="005E10A4"/>
    <w:rsid w:val="005E2BFC"/>
    <w:rsid w:val="005E3252"/>
    <w:rsid w:val="005E5B25"/>
    <w:rsid w:val="005F115A"/>
    <w:rsid w:val="005F38F8"/>
    <w:rsid w:val="005F565A"/>
    <w:rsid w:val="005F6C38"/>
    <w:rsid w:val="005F7623"/>
    <w:rsid w:val="00600112"/>
    <w:rsid w:val="006008F8"/>
    <w:rsid w:val="0060190A"/>
    <w:rsid w:val="0060692E"/>
    <w:rsid w:val="00607E06"/>
    <w:rsid w:val="00610B36"/>
    <w:rsid w:val="006117BF"/>
    <w:rsid w:val="00612D2F"/>
    <w:rsid w:val="00614355"/>
    <w:rsid w:val="00614545"/>
    <w:rsid w:val="0061460B"/>
    <w:rsid w:val="00614FD9"/>
    <w:rsid w:val="00617566"/>
    <w:rsid w:val="00620126"/>
    <w:rsid w:val="006220A0"/>
    <w:rsid w:val="006220A5"/>
    <w:rsid w:val="0062250C"/>
    <w:rsid w:val="00624EA5"/>
    <w:rsid w:val="006255CC"/>
    <w:rsid w:val="006310C5"/>
    <w:rsid w:val="00632341"/>
    <w:rsid w:val="006329CA"/>
    <w:rsid w:val="00632C2A"/>
    <w:rsid w:val="00634DA9"/>
    <w:rsid w:val="00641DA1"/>
    <w:rsid w:val="0064393A"/>
    <w:rsid w:val="00643C7D"/>
    <w:rsid w:val="00645AE0"/>
    <w:rsid w:val="006463B1"/>
    <w:rsid w:val="006467BE"/>
    <w:rsid w:val="00653517"/>
    <w:rsid w:val="00654A77"/>
    <w:rsid w:val="00654E5D"/>
    <w:rsid w:val="00655D12"/>
    <w:rsid w:val="00657F1A"/>
    <w:rsid w:val="006603B9"/>
    <w:rsid w:val="006708B8"/>
    <w:rsid w:val="0067651F"/>
    <w:rsid w:val="00676718"/>
    <w:rsid w:val="00676A00"/>
    <w:rsid w:val="006778D0"/>
    <w:rsid w:val="0068184A"/>
    <w:rsid w:val="00694154"/>
    <w:rsid w:val="00696CBE"/>
    <w:rsid w:val="006971B4"/>
    <w:rsid w:val="006A0046"/>
    <w:rsid w:val="006A0E13"/>
    <w:rsid w:val="006A33ED"/>
    <w:rsid w:val="006A51FB"/>
    <w:rsid w:val="006A73FC"/>
    <w:rsid w:val="006B061D"/>
    <w:rsid w:val="006B07D5"/>
    <w:rsid w:val="006B16EF"/>
    <w:rsid w:val="006B3A9E"/>
    <w:rsid w:val="006B674D"/>
    <w:rsid w:val="006B765B"/>
    <w:rsid w:val="006C061F"/>
    <w:rsid w:val="006C17F6"/>
    <w:rsid w:val="006C4097"/>
    <w:rsid w:val="006C4DD8"/>
    <w:rsid w:val="006C654D"/>
    <w:rsid w:val="006C7A8F"/>
    <w:rsid w:val="006D0907"/>
    <w:rsid w:val="006D25F7"/>
    <w:rsid w:val="006D31EB"/>
    <w:rsid w:val="006D32AA"/>
    <w:rsid w:val="006D7C05"/>
    <w:rsid w:val="006E0377"/>
    <w:rsid w:val="006E1727"/>
    <w:rsid w:val="006E1EA7"/>
    <w:rsid w:val="006E453F"/>
    <w:rsid w:val="006E6CD3"/>
    <w:rsid w:val="006F1F73"/>
    <w:rsid w:val="006F2C40"/>
    <w:rsid w:val="006F4AA5"/>
    <w:rsid w:val="006F4C36"/>
    <w:rsid w:val="006F6B50"/>
    <w:rsid w:val="006F6C59"/>
    <w:rsid w:val="007027B8"/>
    <w:rsid w:val="00705EB2"/>
    <w:rsid w:val="00706A0A"/>
    <w:rsid w:val="00710945"/>
    <w:rsid w:val="00713505"/>
    <w:rsid w:val="00715D02"/>
    <w:rsid w:val="00716602"/>
    <w:rsid w:val="00721651"/>
    <w:rsid w:val="00722749"/>
    <w:rsid w:val="00722F85"/>
    <w:rsid w:val="007241CE"/>
    <w:rsid w:val="0072462E"/>
    <w:rsid w:val="00726864"/>
    <w:rsid w:val="00733B5E"/>
    <w:rsid w:val="00741E50"/>
    <w:rsid w:val="00744351"/>
    <w:rsid w:val="007514CB"/>
    <w:rsid w:val="00753A6F"/>
    <w:rsid w:val="0075797E"/>
    <w:rsid w:val="00762CC6"/>
    <w:rsid w:val="00764B24"/>
    <w:rsid w:val="00765128"/>
    <w:rsid w:val="00765F87"/>
    <w:rsid w:val="00771BA3"/>
    <w:rsid w:val="007728A2"/>
    <w:rsid w:val="00773F57"/>
    <w:rsid w:val="00777649"/>
    <w:rsid w:val="00777EEC"/>
    <w:rsid w:val="00782DBC"/>
    <w:rsid w:val="00783F12"/>
    <w:rsid w:val="00785789"/>
    <w:rsid w:val="00786C37"/>
    <w:rsid w:val="007875BE"/>
    <w:rsid w:val="00787F76"/>
    <w:rsid w:val="00795BE4"/>
    <w:rsid w:val="007995DB"/>
    <w:rsid w:val="007A076A"/>
    <w:rsid w:val="007A3E73"/>
    <w:rsid w:val="007A4DB2"/>
    <w:rsid w:val="007A7CB2"/>
    <w:rsid w:val="007B3DAB"/>
    <w:rsid w:val="007B7243"/>
    <w:rsid w:val="007C06AA"/>
    <w:rsid w:val="007C4598"/>
    <w:rsid w:val="007C581B"/>
    <w:rsid w:val="007C6363"/>
    <w:rsid w:val="007C73C4"/>
    <w:rsid w:val="007D622A"/>
    <w:rsid w:val="007F08A9"/>
    <w:rsid w:val="007F2373"/>
    <w:rsid w:val="007F27F1"/>
    <w:rsid w:val="007F3947"/>
    <w:rsid w:val="007F651E"/>
    <w:rsid w:val="008051CB"/>
    <w:rsid w:val="00805FBE"/>
    <w:rsid w:val="008128C5"/>
    <w:rsid w:val="008224FD"/>
    <w:rsid w:val="00827090"/>
    <w:rsid w:val="008314D3"/>
    <w:rsid w:val="00833D24"/>
    <w:rsid w:val="00834415"/>
    <w:rsid w:val="00835A2A"/>
    <w:rsid w:val="00844A7E"/>
    <w:rsid w:val="00845892"/>
    <w:rsid w:val="00847726"/>
    <w:rsid w:val="00847CAB"/>
    <w:rsid w:val="008515EF"/>
    <w:rsid w:val="00851AF4"/>
    <w:rsid w:val="0085327E"/>
    <w:rsid w:val="0085792A"/>
    <w:rsid w:val="00860F91"/>
    <w:rsid w:val="00861051"/>
    <w:rsid w:val="008638C9"/>
    <w:rsid w:val="00863D13"/>
    <w:rsid w:val="0086785C"/>
    <w:rsid w:val="00871373"/>
    <w:rsid w:val="00871E65"/>
    <w:rsid w:val="008750FA"/>
    <w:rsid w:val="00877D85"/>
    <w:rsid w:val="00880996"/>
    <w:rsid w:val="00880ED8"/>
    <w:rsid w:val="00883060"/>
    <w:rsid w:val="008850B9"/>
    <w:rsid w:val="008875BF"/>
    <w:rsid w:val="008879A7"/>
    <w:rsid w:val="00891D1B"/>
    <w:rsid w:val="008955DD"/>
    <w:rsid w:val="00896B91"/>
    <w:rsid w:val="008977B4"/>
    <w:rsid w:val="008978B6"/>
    <w:rsid w:val="008A1D08"/>
    <w:rsid w:val="008A3956"/>
    <w:rsid w:val="008A6817"/>
    <w:rsid w:val="008B0EBF"/>
    <w:rsid w:val="008B2D4C"/>
    <w:rsid w:val="008B4DE8"/>
    <w:rsid w:val="008C1A0E"/>
    <w:rsid w:val="008C2E26"/>
    <w:rsid w:val="008C328C"/>
    <w:rsid w:val="008C705B"/>
    <w:rsid w:val="008C78E4"/>
    <w:rsid w:val="008C7900"/>
    <w:rsid w:val="008D0277"/>
    <w:rsid w:val="008D0762"/>
    <w:rsid w:val="008D1627"/>
    <w:rsid w:val="008D185D"/>
    <w:rsid w:val="008D5EB9"/>
    <w:rsid w:val="008D68A2"/>
    <w:rsid w:val="008E0E2E"/>
    <w:rsid w:val="008E1570"/>
    <w:rsid w:val="008E662D"/>
    <w:rsid w:val="008E7D0A"/>
    <w:rsid w:val="008F0E48"/>
    <w:rsid w:val="008F29D6"/>
    <w:rsid w:val="008F29DA"/>
    <w:rsid w:val="008F2ECF"/>
    <w:rsid w:val="008F7CEA"/>
    <w:rsid w:val="00900A2E"/>
    <w:rsid w:val="00900CE2"/>
    <w:rsid w:val="00902AFA"/>
    <w:rsid w:val="00902C05"/>
    <w:rsid w:val="009036B8"/>
    <w:rsid w:val="00904138"/>
    <w:rsid w:val="00905210"/>
    <w:rsid w:val="0090775D"/>
    <w:rsid w:val="00910C14"/>
    <w:rsid w:val="0091322F"/>
    <w:rsid w:val="0091633A"/>
    <w:rsid w:val="00916F8B"/>
    <w:rsid w:val="0092141F"/>
    <w:rsid w:val="0092532F"/>
    <w:rsid w:val="00926DEF"/>
    <w:rsid w:val="00927AE3"/>
    <w:rsid w:val="00936C93"/>
    <w:rsid w:val="00937D51"/>
    <w:rsid w:val="00941974"/>
    <w:rsid w:val="009452BD"/>
    <w:rsid w:val="009454CA"/>
    <w:rsid w:val="00945EEB"/>
    <w:rsid w:val="009475B4"/>
    <w:rsid w:val="00951A98"/>
    <w:rsid w:val="009537E3"/>
    <w:rsid w:val="00956BB0"/>
    <w:rsid w:val="009620F3"/>
    <w:rsid w:val="00963A47"/>
    <w:rsid w:val="00976EA7"/>
    <w:rsid w:val="00977A45"/>
    <w:rsid w:val="009828F4"/>
    <w:rsid w:val="00983BE8"/>
    <w:rsid w:val="00984CAD"/>
    <w:rsid w:val="00984F4F"/>
    <w:rsid w:val="00985C42"/>
    <w:rsid w:val="009902B2"/>
    <w:rsid w:val="00993402"/>
    <w:rsid w:val="009A5BDA"/>
    <w:rsid w:val="009B2555"/>
    <w:rsid w:val="009B2E54"/>
    <w:rsid w:val="009B2FE6"/>
    <w:rsid w:val="009B6AF0"/>
    <w:rsid w:val="009C464D"/>
    <w:rsid w:val="009C4BFE"/>
    <w:rsid w:val="009C6BD3"/>
    <w:rsid w:val="009C7C9A"/>
    <w:rsid w:val="009D0998"/>
    <w:rsid w:val="009E045A"/>
    <w:rsid w:val="009E0B10"/>
    <w:rsid w:val="009E12A0"/>
    <w:rsid w:val="009E12DD"/>
    <w:rsid w:val="009E267D"/>
    <w:rsid w:val="009E5814"/>
    <w:rsid w:val="009F03E6"/>
    <w:rsid w:val="009F71DB"/>
    <w:rsid w:val="00A0136C"/>
    <w:rsid w:val="00A10EB7"/>
    <w:rsid w:val="00A11D90"/>
    <w:rsid w:val="00A13283"/>
    <w:rsid w:val="00A15226"/>
    <w:rsid w:val="00A16099"/>
    <w:rsid w:val="00A177A0"/>
    <w:rsid w:val="00A17C03"/>
    <w:rsid w:val="00A20929"/>
    <w:rsid w:val="00A21460"/>
    <w:rsid w:val="00A22951"/>
    <w:rsid w:val="00A235A9"/>
    <w:rsid w:val="00A302FE"/>
    <w:rsid w:val="00A41F13"/>
    <w:rsid w:val="00A423EC"/>
    <w:rsid w:val="00A42AB9"/>
    <w:rsid w:val="00A471D8"/>
    <w:rsid w:val="00A5070D"/>
    <w:rsid w:val="00A5243C"/>
    <w:rsid w:val="00A55E73"/>
    <w:rsid w:val="00A600B6"/>
    <w:rsid w:val="00A604A9"/>
    <w:rsid w:val="00A61191"/>
    <w:rsid w:val="00A64DBA"/>
    <w:rsid w:val="00A703E7"/>
    <w:rsid w:val="00A71841"/>
    <w:rsid w:val="00A7313D"/>
    <w:rsid w:val="00A76BD7"/>
    <w:rsid w:val="00A816C2"/>
    <w:rsid w:val="00A81EE5"/>
    <w:rsid w:val="00A82A9E"/>
    <w:rsid w:val="00A86E51"/>
    <w:rsid w:val="00A90212"/>
    <w:rsid w:val="00A91D9F"/>
    <w:rsid w:val="00A91EE6"/>
    <w:rsid w:val="00A91FA6"/>
    <w:rsid w:val="00A927DB"/>
    <w:rsid w:val="00A95BB9"/>
    <w:rsid w:val="00A97D7C"/>
    <w:rsid w:val="00AA076E"/>
    <w:rsid w:val="00AA0B46"/>
    <w:rsid w:val="00AB41C4"/>
    <w:rsid w:val="00AB53F1"/>
    <w:rsid w:val="00AC1A89"/>
    <w:rsid w:val="00AC25FA"/>
    <w:rsid w:val="00AC4BE9"/>
    <w:rsid w:val="00AD096F"/>
    <w:rsid w:val="00AD4790"/>
    <w:rsid w:val="00AE0560"/>
    <w:rsid w:val="00AE1295"/>
    <w:rsid w:val="00AE1BC7"/>
    <w:rsid w:val="00AE2610"/>
    <w:rsid w:val="00AE2BEC"/>
    <w:rsid w:val="00AE3A6B"/>
    <w:rsid w:val="00AE5293"/>
    <w:rsid w:val="00AF007E"/>
    <w:rsid w:val="00AF1CDD"/>
    <w:rsid w:val="00AF2C7F"/>
    <w:rsid w:val="00AF34C7"/>
    <w:rsid w:val="00AF5848"/>
    <w:rsid w:val="00B045FA"/>
    <w:rsid w:val="00B06056"/>
    <w:rsid w:val="00B063FF"/>
    <w:rsid w:val="00B11BBF"/>
    <w:rsid w:val="00B1369F"/>
    <w:rsid w:val="00B13C25"/>
    <w:rsid w:val="00B15CC6"/>
    <w:rsid w:val="00B17C64"/>
    <w:rsid w:val="00B17E6B"/>
    <w:rsid w:val="00B2403D"/>
    <w:rsid w:val="00B259AC"/>
    <w:rsid w:val="00B27F0A"/>
    <w:rsid w:val="00B321CB"/>
    <w:rsid w:val="00B32D44"/>
    <w:rsid w:val="00B374C9"/>
    <w:rsid w:val="00B42FF8"/>
    <w:rsid w:val="00B44F75"/>
    <w:rsid w:val="00B450FC"/>
    <w:rsid w:val="00B50A85"/>
    <w:rsid w:val="00B51984"/>
    <w:rsid w:val="00B54965"/>
    <w:rsid w:val="00B6124A"/>
    <w:rsid w:val="00B6195C"/>
    <w:rsid w:val="00B62397"/>
    <w:rsid w:val="00B63063"/>
    <w:rsid w:val="00B63725"/>
    <w:rsid w:val="00B66352"/>
    <w:rsid w:val="00B713A5"/>
    <w:rsid w:val="00B72BA2"/>
    <w:rsid w:val="00B74B28"/>
    <w:rsid w:val="00B77007"/>
    <w:rsid w:val="00B772FD"/>
    <w:rsid w:val="00B7772C"/>
    <w:rsid w:val="00B807D3"/>
    <w:rsid w:val="00B82178"/>
    <w:rsid w:val="00B82518"/>
    <w:rsid w:val="00B904E1"/>
    <w:rsid w:val="00B919A4"/>
    <w:rsid w:val="00B93DFB"/>
    <w:rsid w:val="00B97D32"/>
    <w:rsid w:val="00BA0317"/>
    <w:rsid w:val="00BA2C49"/>
    <w:rsid w:val="00BA637F"/>
    <w:rsid w:val="00BA6625"/>
    <w:rsid w:val="00BA7030"/>
    <w:rsid w:val="00BA7365"/>
    <w:rsid w:val="00BA76C7"/>
    <w:rsid w:val="00BB130F"/>
    <w:rsid w:val="00BB207F"/>
    <w:rsid w:val="00BC0EC9"/>
    <w:rsid w:val="00BC1958"/>
    <w:rsid w:val="00BC2B86"/>
    <w:rsid w:val="00BC3369"/>
    <w:rsid w:val="00BC397E"/>
    <w:rsid w:val="00BC61C1"/>
    <w:rsid w:val="00BC665B"/>
    <w:rsid w:val="00BD04B3"/>
    <w:rsid w:val="00BD2869"/>
    <w:rsid w:val="00BD36C4"/>
    <w:rsid w:val="00BD4B06"/>
    <w:rsid w:val="00BD5BB7"/>
    <w:rsid w:val="00BD7674"/>
    <w:rsid w:val="00BE16D6"/>
    <w:rsid w:val="00BE242F"/>
    <w:rsid w:val="00BE53BB"/>
    <w:rsid w:val="00BE5EC9"/>
    <w:rsid w:val="00BE7821"/>
    <w:rsid w:val="00BF2399"/>
    <w:rsid w:val="00BF30D9"/>
    <w:rsid w:val="00BF77F4"/>
    <w:rsid w:val="00C013F4"/>
    <w:rsid w:val="00C027E0"/>
    <w:rsid w:val="00C0313D"/>
    <w:rsid w:val="00C049C5"/>
    <w:rsid w:val="00C04A48"/>
    <w:rsid w:val="00C105F2"/>
    <w:rsid w:val="00C10FDE"/>
    <w:rsid w:val="00C1294D"/>
    <w:rsid w:val="00C214C9"/>
    <w:rsid w:val="00C24466"/>
    <w:rsid w:val="00C25330"/>
    <w:rsid w:val="00C2688C"/>
    <w:rsid w:val="00C31FBF"/>
    <w:rsid w:val="00C34C7F"/>
    <w:rsid w:val="00C36ABB"/>
    <w:rsid w:val="00C41F4E"/>
    <w:rsid w:val="00C4318B"/>
    <w:rsid w:val="00C43754"/>
    <w:rsid w:val="00C44740"/>
    <w:rsid w:val="00C45286"/>
    <w:rsid w:val="00C45692"/>
    <w:rsid w:val="00C47C6B"/>
    <w:rsid w:val="00C53076"/>
    <w:rsid w:val="00C549AA"/>
    <w:rsid w:val="00C552C4"/>
    <w:rsid w:val="00C64567"/>
    <w:rsid w:val="00C7039E"/>
    <w:rsid w:val="00C74692"/>
    <w:rsid w:val="00C76686"/>
    <w:rsid w:val="00C80636"/>
    <w:rsid w:val="00C854AE"/>
    <w:rsid w:val="00C876B4"/>
    <w:rsid w:val="00C90F84"/>
    <w:rsid w:val="00C95DEC"/>
    <w:rsid w:val="00CA114E"/>
    <w:rsid w:val="00CA1B16"/>
    <w:rsid w:val="00CA25D0"/>
    <w:rsid w:val="00CA3754"/>
    <w:rsid w:val="00CA4B74"/>
    <w:rsid w:val="00CA5B8A"/>
    <w:rsid w:val="00CA7C7E"/>
    <w:rsid w:val="00CB5815"/>
    <w:rsid w:val="00CB71C0"/>
    <w:rsid w:val="00CC0461"/>
    <w:rsid w:val="00CC2395"/>
    <w:rsid w:val="00CC3A66"/>
    <w:rsid w:val="00CD04E9"/>
    <w:rsid w:val="00CD3CC7"/>
    <w:rsid w:val="00CE05FC"/>
    <w:rsid w:val="00CE308D"/>
    <w:rsid w:val="00CF0219"/>
    <w:rsid w:val="00CF4CC3"/>
    <w:rsid w:val="00CF654B"/>
    <w:rsid w:val="00CF78FF"/>
    <w:rsid w:val="00D04D2F"/>
    <w:rsid w:val="00D07169"/>
    <w:rsid w:val="00D16DC2"/>
    <w:rsid w:val="00D22D7D"/>
    <w:rsid w:val="00D2419A"/>
    <w:rsid w:val="00D2625B"/>
    <w:rsid w:val="00D31CF2"/>
    <w:rsid w:val="00D33BAF"/>
    <w:rsid w:val="00D35A5E"/>
    <w:rsid w:val="00D35D30"/>
    <w:rsid w:val="00D36D79"/>
    <w:rsid w:val="00D4013D"/>
    <w:rsid w:val="00D46309"/>
    <w:rsid w:val="00D46B9F"/>
    <w:rsid w:val="00D50DA6"/>
    <w:rsid w:val="00D525DF"/>
    <w:rsid w:val="00D5543A"/>
    <w:rsid w:val="00D60D00"/>
    <w:rsid w:val="00D61EA0"/>
    <w:rsid w:val="00D6237C"/>
    <w:rsid w:val="00D630E2"/>
    <w:rsid w:val="00D64FF7"/>
    <w:rsid w:val="00D65A6B"/>
    <w:rsid w:val="00D6664B"/>
    <w:rsid w:val="00D66F9F"/>
    <w:rsid w:val="00D67542"/>
    <w:rsid w:val="00D7573F"/>
    <w:rsid w:val="00D81A9F"/>
    <w:rsid w:val="00D830B1"/>
    <w:rsid w:val="00D84D17"/>
    <w:rsid w:val="00D87B16"/>
    <w:rsid w:val="00D90BA4"/>
    <w:rsid w:val="00D93C9D"/>
    <w:rsid w:val="00D94E0D"/>
    <w:rsid w:val="00DA02CD"/>
    <w:rsid w:val="00DA1090"/>
    <w:rsid w:val="00DA4D18"/>
    <w:rsid w:val="00DA51E1"/>
    <w:rsid w:val="00DA5F1A"/>
    <w:rsid w:val="00DA6B88"/>
    <w:rsid w:val="00DB1FB6"/>
    <w:rsid w:val="00DB2B16"/>
    <w:rsid w:val="00DB2E6E"/>
    <w:rsid w:val="00DB4A7A"/>
    <w:rsid w:val="00DB4BA3"/>
    <w:rsid w:val="00DB667D"/>
    <w:rsid w:val="00DB6968"/>
    <w:rsid w:val="00DC1811"/>
    <w:rsid w:val="00DC4984"/>
    <w:rsid w:val="00DC6112"/>
    <w:rsid w:val="00DC6328"/>
    <w:rsid w:val="00DC6C31"/>
    <w:rsid w:val="00DC6CF3"/>
    <w:rsid w:val="00DD0A39"/>
    <w:rsid w:val="00DD0A95"/>
    <w:rsid w:val="00DD0FC8"/>
    <w:rsid w:val="00DD10EF"/>
    <w:rsid w:val="00DD6E22"/>
    <w:rsid w:val="00DE482A"/>
    <w:rsid w:val="00DE51A4"/>
    <w:rsid w:val="00DE757F"/>
    <w:rsid w:val="00DF0415"/>
    <w:rsid w:val="00DF17FC"/>
    <w:rsid w:val="00DF3059"/>
    <w:rsid w:val="00DF5789"/>
    <w:rsid w:val="00E03019"/>
    <w:rsid w:val="00E11462"/>
    <w:rsid w:val="00E12687"/>
    <w:rsid w:val="00E16254"/>
    <w:rsid w:val="00E164F5"/>
    <w:rsid w:val="00E17094"/>
    <w:rsid w:val="00E17B14"/>
    <w:rsid w:val="00E20ABF"/>
    <w:rsid w:val="00E2193D"/>
    <w:rsid w:val="00E24EB1"/>
    <w:rsid w:val="00E2533E"/>
    <w:rsid w:val="00E330C5"/>
    <w:rsid w:val="00E3343B"/>
    <w:rsid w:val="00E3568F"/>
    <w:rsid w:val="00E40E13"/>
    <w:rsid w:val="00E465C8"/>
    <w:rsid w:val="00E47EA5"/>
    <w:rsid w:val="00E502DD"/>
    <w:rsid w:val="00E51690"/>
    <w:rsid w:val="00E62ECF"/>
    <w:rsid w:val="00E707D5"/>
    <w:rsid w:val="00E70DA0"/>
    <w:rsid w:val="00E7113F"/>
    <w:rsid w:val="00E713CF"/>
    <w:rsid w:val="00E72BDD"/>
    <w:rsid w:val="00E73CC1"/>
    <w:rsid w:val="00E7722E"/>
    <w:rsid w:val="00E8297A"/>
    <w:rsid w:val="00E82F8C"/>
    <w:rsid w:val="00E83C26"/>
    <w:rsid w:val="00E8414A"/>
    <w:rsid w:val="00E900F2"/>
    <w:rsid w:val="00E91FFA"/>
    <w:rsid w:val="00E9321E"/>
    <w:rsid w:val="00EA21CA"/>
    <w:rsid w:val="00EA2380"/>
    <w:rsid w:val="00EA28F4"/>
    <w:rsid w:val="00EA3910"/>
    <w:rsid w:val="00EA5621"/>
    <w:rsid w:val="00EA7029"/>
    <w:rsid w:val="00EB289B"/>
    <w:rsid w:val="00EB3306"/>
    <w:rsid w:val="00EB7691"/>
    <w:rsid w:val="00EB79A7"/>
    <w:rsid w:val="00EC2A57"/>
    <w:rsid w:val="00EC3614"/>
    <w:rsid w:val="00EC3E50"/>
    <w:rsid w:val="00ED243B"/>
    <w:rsid w:val="00ED317A"/>
    <w:rsid w:val="00ED3DF4"/>
    <w:rsid w:val="00ED3E2A"/>
    <w:rsid w:val="00ED50CA"/>
    <w:rsid w:val="00ED5D5D"/>
    <w:rsid w:val="00ED6EA8"/>
    <w:rsid w:val="00ED7A47"/>
    <w:rsid w:val="00EE0BA6"/>
    <w:rsid w:val="00EE2334"/>
    <w:rsid w:val="00EE2E6F"/>
    <w:rsid w:val="00EE4407"/>
    <w:rsid w:val="00EE4BB6"/>
    <w:rsid w:val="00EE566C"/>
    <w:rsid w:val="00EE589A"/>
    <w:rsid w:val="00EE5A18"/>
    <w:rsid w:val="00EE608D"/>
    <w:rsid w:val="00EF0BD1"/>
    <w:rsid w:val="00EF57CD"/>
    <w:rsid w:val="00F038E9"/>
    <w:rsid w:val="00F042EF"/>
    <w:rsid w:val="00F054C3"/>
    <w:rsid w:val="00F07E70"/>
    <w:rsid w:val="00F16238"/>
    <w:rsid w:val="00F17A5F"/>
    <w:rsid w:val="00F2059C"/>
    <w:rsid w:val="00F21C10"/>
    <w:rsid w:val="00F234D0"/>
    <w:rsid w:val="00F24759"/>
    <w:rsid w:val="00F24868"/>
    <w:rsid w:val="00F26299"/>
    <w:rsid w:val="00F338E6"/>
    <w:rsid w:val="00F34950"/>
    <w:rsid w:val="00F41A34"/>
    <w:rsid w:val="00F4318C"/>
    <w:rsid w:val="00F43686"/>
    <w:rsid w:val="00F444AD"/>
    <w:rsid w:val="00F444C3"/>
    <w:rsid w:val="00F506B9"/>
    <w:rsid w:val="00F51ADC"/>
    <w:rsid w:val="00F522AB"/>
    <w:rsid w:val="00F5406E"/>
    <w:rsid w:val="00F56E56"/>
    <w:rsid w:val="00F60E74"/>
    <w:rsid w:val="00F6121A"/>
    <w:rsid w:val="00F64B82"/>
    <w:rsid w:val="00F6625A"/>
    <w:rsid w:val="00F8041C"/>
    <w:rsid w:val="00F81AEA"/>
    <w:rsid w:val="00F85CB7"/>
    <w:rsid w:val="00F90E38"/>
    <w:rsid w:val="00F913AE"/>
    <w:rsid w:val="00F96168"/>
    <w:rsid w:val="00FA26E6"/>
    <w:rsid w:val="00FA2B3D"/>
    <w:rsid w:val="00FA3BB6"/>
    <w:rsid w:val="00FA4753"/>
    <w:rsid w:val="00FA7F46"/>
    <w:rsid w:val="00FB27AE"/>
    <w:rsid w:val="00FB3CBC"/>
    <w:rsid w:val="00FB44D4"/>
    <w:rsid w:val="00FB78A3"/>
    <w:rsid w:val="00FB7933"/>
    <w:rsid w:val="00FC1768"/>
    <w:rsid w:val="00FC76AE"/>
    <w:rsid w:val="00FD0FED"/>
    <w:rsid w:val="00FD2F30"/>
    <w:rsid w:val="00FD6AB5"/>
    <w:rsid w:val="00FD6DC0"/>
    <w:rsid w:val="00FD6E2F"/>
    <w:rsid w:val="00FE177C"/>
    <w:rsid w:val="00FE46DE"/>
    <w:rsid w:val="00FE526D"/>
    <w:rsid w:val="00FF02AF"/>
    <w:rsid w:val="00FF0585"/>
    <w:rsid w:val="00FF1C2F"/>
    <w:rsid w:val="00FF2A6E"/>
    <w:rsid w:val="00FF37DB"/>
    <w:rsid w:val="00FF45DA"/>
    <w:rsid w:val="00FF6BC5"/>
    <w:rsid w:val="00FF7832"/>
    <w:rsid w:val="01E612F7"/>
    <w:rsid w:val="026F2A0A"/>
    <w:rsid w:val="027B4712"/>
    <w:rsid w:val="028B6AFD"/>
    <w:rsid w:val="02C9D115"/>
    <w:rsid w:val="02FB2AED"/>
    <w:rsid w:val="032DCAEB"/>
    <w:rsid w:val="033A7484"/>
    <w:rsid w:val="037919C5"/>
    <w:rsid w:val="03C28CD7"/>
    <w:rsid w:val="03D631B3"/>
    <w:rsid w:val="042E3DC3"/>
    <w:rsid w:val="04483780"/>
    <w:rsid w:val="04575A76"/>
    <w:rsid w:val="05C729C6"/>
    <w:rsid w:val="05D3923B"/>
    <w:rsid w:val="06796C36"/>
    <w:rsid w:val="06F0AF72"/>
    <w:rsid w:val="071EF909"/>
    <w:rsid w:val="076A2B28"/>
    <w:rsid w:val="08945524"/>
    <w:rsid w:val="08B00F54"/>
    <w:rsid w:val="08EBD0A8"/>
    <w:rsid w:val="0948F9FC"/>
    <w:rsid w:val="0979332C"/>
    <w:rsid w:val="09DD9800"/>
    <w:rsid w:val="09E61474"/>
    <w:rsid w:val="0A0BCC87"/>
    <w:rsid w:val="0ACFD3A2"/>
    <w:rsid w:val="0BB094B3"/>
    <w:rsid w:val="0BBC211F"/>
    <w:rsid w:val="0C4F5FB4"/>
    <w:rsid w:val="0C525599"/>
    <w:rsid w:val="0C5E1E20"/>
    <w:rsid w:val="0CA1C0E3"/>
    <w:rsid w:val="0CE5A802"/>
    <w:rsid w:val="0CE7CAED"/>
    <w:rsid w:val="0D21ADBF"/>
    <w:rsid w:val="0D40FCC8"/>
    <w:rsid w:val="0D644C72"/>
    <w:rsid w:val="0D6850F1"/>
    <w:rsid w:val="0DE3A691"/>
    <w:rsid w:val="0EB37469"/>
    <w:rsid w:val="0F13A915"/>
    <w:rsid w:val="0F1785ED"/>
    <w:rsid w:val="0F1C83C6"/>
    <w:rsid w:val="10AC9E70"/>
    <w:rsid w:val="1104C8AF"/>
    <w:rsid w:val="11339434"/>
    <w:rsid w:val="11526A9B"/>
    <w:rsid w:val="11C3131C"/>
    <w:rsid w:val="11E7C6E0"/>
    <w:rsid w:val="12CEB777"/>
    <w:rsid w:val="12D44B7B"/>
    <w:rsid w:val="1308B618"/>
    <w:rsid w:val="1371E604"/>
    <w:rsid w:val="13DDD706"/>
    <w:rsid w:val="13E404D3"/>
    <w:rsid w:val="13F8B086"/>
    <w:rsid w:val="14CE2CE6"/>
    <w:rsid w:val="154073AB"/>
    <w:rsid w:val="15B0A9A6"/>
    <w:rsid w:val="16EF0489"/>
    <w:rsid w:val="1770B206"/>
    <w:rsid w:val="178633A6"/>
    <w:rsid w:val="17B2E120"/>
    <w:rsid w:val="17F8D257"/>
    <w:rsid w:val="17F97F63"/>
    <w:rsid w:val="186AC04D"/>
    <w:rsid w:val="18E5E146"/>
    <w:rsid w:val="19543458"/>
    <w:rsid w:val="19A4063E"/>
    <w:rsid w:val="1A39DDDB"/>
    <w:rsid w:val="1A4BF454"/>
    <w:rsid w:val="1A841673"/>
    <w:rsid w:val="1A89F1B6"/>
    <w:rsid w:val="1AEBA938"/>
    <w:rsid w:val="1B8F88C2"/>
    <w:rsid w:val="1C5E188F"/>
    <w:rsid w:val="1C7A296A"/>
    <w:rsid w:val="1C83599A"/>
    <w:rsid w:val="1C88BDE6"/>
    <w:rsid w:val="1CC40CBA"/>
    <w:rsid w:val="1CEE46CB"/>
    <w:rsid w:val="1CFB8E4B"/>
    <w:rsid w:val="1D0FA693"/>
    <w:rsid w:val="1D786E85"/>
    <w:rsid w:val="1DBB93A9"/>
    <w:rsid w:val="1E615A53"/>
    <w:rsid w:val="1E7DAC02"/>
    <w:rsid w:val="1EEA0226"/>
    <w:rsid w:val="1F10CC6C"/>
    <w:rsid w:val="1F48F1AE"/>
    <w:rsid w:val="1F6B01B7"/>
    <w:rsid w:val="1FE0075C"/>
    <w:rsid w:val="202506EB"/>
    <w:rsid w:val="207319E8"/>
    <w:rsid w:val="21421C59"/>
    <w:rsid w:val="21703D7C"/>
    <w:rsid w:val="217CE0ED"/>
    <w:rsid w:val="22157F83"/>
    <w:rsid w:val="22628603"/>
    <w:rsid w:val="227869F6"/>
    <w:rsid w:val="244C5D1A"/>
    <w:rsid w:val="24FB9B41"/>
    <w:rsid w:val="256D606D"/>
    <w:rsid w:val="25A14013"/>
    <w:rsid w:val="25BFC179"/>
    <w:rsid w:val="25CC63B6"/>
    <w:rsid w:val="25CFF903"/>
    <w:rsid w:val="25EE6510"/>
    <w:rsid w:val="2619D612"/>
    <w:rsid w:val="2685C927"/>
    <w:rsid w:val="27287E39"/>
    <w:rsid w:val="274EE140"/>
    <w:rsid w:val="275317F5"/>
    <w:rsid w:val="27FC8D0A"/>
    <w:rsid w:val="2823BBC4"/>
    <w:rsid w:val="28A1C1DD"/>
    <w:rsid w:val="28F36C83"/>
    <w:rsid w:val="292810ED"/>
    <w:rsid w:val="298893B8"/>
    <w:rsid w:val="2A0947AD"/>
    <w:rsid w:val="2A52C211"/>
    <w:rsid w:val="2A6764CD"/>
    <w:rsid w:val="2A7CAFB0"/>
    <w:rsid w:val="2AC84544"/>
    <w:rsid w:val="2C04FBFB"/>
    <w:rsid w:val="2C4BA8DD"/>
    <w:rsid w:val="2C5417F0"/>
    <w:rsid w:val="2C96CFCD"/>
    <w:rsid w:val="2CF61F46"/>
    <w:rsid w:val="2D0C8621"/>
    <w:rsid w:val="2D5E46A2"/>
    <w:rsid w:val="2DD960C7"/>
    <w:rsid w:val="2DE37D95"/>
    <w:rsid w:val="2E01899E"/>
    <w:rsid w:val="2E0ABD32"/>
    <w:rsid w:val="2E1CB200"/>
    <w:rsid w:val="2F00C7E6"/>
    <w:rsid w:val="2F7B3369"/>
    <w:rsid w:val="2FA07ECC"/>
    <w:rsid w:val="2FB6047C"/>
    <w:rsid w:val="2FCFD024"/>
    <w:rsid w:val="30311C57"/>
    <w:rsid w:val="303FCEF0"/>
    <w:rsid w:val="30B0FD35"/>
    <w:rsid w:val="30DCF39C"/>
    <w:rsid w:val="31D3F160"/>
    <w:rsid w:val="3245E6FE"/>
    <w:rsid w:val="32D702E1"/>
    <w:rsid w:val="32E4EFE3"/>
    <w:rsid w:val="332AD009"/>
    <w:rsid w:val="34CDFD3B"/>
    <w:rsid w:val="34D0B0BA"/>
    <w:rsid w:val="34E79927"/>
    <w:rsid w:val="358598A2"/>
    <w:rsid w:val="35912A13"/>
    <w:rsid w:val="35B8B1CC"/>
    <w:rsid w:val="35CB5C92"/>
    <w:rsid w:val="36151ADA"/>
    <w:rsid w:val="36262DFE"/>
    <w:rsid w:val="36430EFD"/>
    <w:rsid w:val="367DC83E"/>
    <w:rsid w:val="36875F21"/>
    <w:rsid w:val="36959CEF"/>
    <w:rsid w:val="36F1883A"/>
    <w:rsid w:val="36F37A87"/>
    <w:rsid w:val="376B0F83"/>
    <w:rsid w:val="39286FA4"/>
    <w:rsid w:val="39A109BF"/>
    <w:rsid w:val="39C9120E"/>
    <w:rsid w:val="3ABC4E5C"/>
    <w:rsid w:val="3AC15C7E"/>
    <w:rsid w:val="3B1B5E3D"/>
    <w:rsid w:val="3B82055D"/>
    <w:rsid w:val="3BA0946F"/>
    <w:rsid w:val="3BA989A7"/>
    <w:rsid w:val="3BBEDA36"/>
    <w:rsid w:val="3C9A28EA"/>
    <w:rsid w:val="3CA8EE53"/>
    <w:rsid w:val="3D5A221F"/>
    <w:rsid w:val="3D7DA3CD"/>
    <w:rsid w:val="3E021DDB"/>
    <w:rsid w:val="3E1111B2"/>
    <w:rsid w:val="3E31C216"/>
    <w:rsid w:val="3ED40299"/>
    <w:rsid w:val="3EDA8ACB"/>
    <w:rsid w:val="3F88870E"/>
    <w:rsid w:val="406A26B7"/>
    <w:rsid w:val="40B001E1"/>
    <w:rsid w:val="40DF0042"/>
    <w:rsid w:val="4212AEA5"/>
    <w:rsid w:val="42166081"/>
    <w:rsid w:val="4217D52B"/>
    <w:rsid w:val="427CC4A5"/>
    <w:rsid w:val="42AF8A0B"/>
    <w:rsid w:val="42C7FE77"/>
    <w:rsid w:val="42D067AC"/>
    <w:rsid w:val="42D73FD0"/>
    <w:rsid w:val="43167D6C"/>
    <w:rsid w:val="43EA7923"/>
    <w:rsid w:val="43EC6D00"/>
    <w:rsid w:val="441CDB0B"/>
    <w:rsid w:val="447BF998"/>
    <w:rsid w:val="44A539C3"/>
    <w:rsid w:val="44F3D164"/>
    <w:rsid w:val="4514D8D6"/>
    <w:rsid w:val="4522D1D5"/>
    <w:rsid w:val="45693F22"/>
    <w:rsid w:val="45B6C643"/>
    <w:rsid w:val="45E5A211"/>
    <w:rsid w:val="463FA64D"/>
    <w:rsid w:val="466E0452"/>
    <w:rsid w:val="467C888C"/>
    <w:rsid w:val="475C03AE"/>
    <w:rsid w:val="47716292"/>
    <w:rsid w:val="47A28C2D"/>
    <w:rsid w:val="47DFC12F"/>
    <w:rsid w:val="47E3D0C3"/>
    <w:rsid w:val="48122B40"/>
    <w:rsid w:val="4854255B"/>
    <w:rsid w:val="486ADF87"/>
    <w:rsid w:val="48863DE6"/>
    <w:rsid w:val="497F582C"/>
    <w:rsid w:val="49DB629F"/>
    <w:rsid w:val="4A08BC35"/>
    <w:rsid w:val="4A4E4A99"/>
    <w:rsid w:val="4A5CA660"/>
    <w:rsid w:val="4A6B06BD"/>
    <w:rsid w:val="4A833502"/>
    <w:rsid w:val="4AC9A435"/>
    <w:rsid w:val="4B0CA289"/>
    <w:rsid w:val="4B2878DE"/>
    <w:rsid w:val="4B3CE274"/>
    <w:rsid w:val="4B4F18FD"/>
    <w:rsid w:val="4B769EC8"/>
    <w:rsid w:val="4BF3365C"/>
    <w:rsid w:val="4CC459FC"/>
    <w:rsid w:val="4D42BBFE"/>
    <w:rsid w:val="4DF77A58"/>
    <w:rsid w:val="4E4446D6"/>
    <w:rsid w:val="4F20D513"/>
    <w:rsid w:val="4F875D6B"/>
    <w:rsid w:val="50072D28"/>
    <w:rsid w:val="513E5E24"/>
    <w:rsid w:val="5146D32F"/>
    <w:rsid w:val="522310B0"/>
    <w:rsid w:val="52A7D42E"/>
    <w:rsid w:val="52D0D68A"/>
    <w:rsid w:val="52DDB2AB"/>
    <w:rsid w:val="542206F7"/>
    <w:rsid w:val="547CBF57"/>
    <w:rsid w:val="54AC8021"/>
    <w:rsid w:val="54C04812"/>
    <w:rsid w:val="54E67F4D"/>
    <w:rsid w:val="5537955B"/>
    <w:rsid w:val="55628E18"/>
    <w:rsid w:val="557C92D0"/>
    <w:rsid w:val="563A778D"/>
    <w:rsid w:val="56A8FC30"/>
    <w:rsid w:val="56BFDBBB"/>
    <w:rsid w:val="56CB8331"/>
    <w:rsid w:val="575CCD01"/>
    <w:rsid w:val="575F1D1E"/>
    <w:rsid w:val="577A5CCE"/>
    <w:rsid w:val="58818CEF"/>
    <w:rsid w:val="588A258A"/>
    <w:rsid w:val="58A4689E"/>
    <w:rsid w:val="590941E2"/>
    <w:rsid w:val="594E177B"/>
    <w:rsid w:val="59F68AC4"/>
    <w:rsid w:val="5A9AC147"/>
    <w:rsid w:val="5BBD71BC"/>
    <w:rsid w:val="5BDFE621"/>
    <w:rsid w:val="5BF2CCFE"/>
    <w:rsid w:val="5C563024"/>
    <w:rsid w:val="5CB4D060"/>
    <w:rsid w:val="5D124D68"/>
    <w:rsid w:val="5D70B24E"/>
    <w:rsid w:val="5D729990"/>
    <w:rsid w:val="5D776DA6"/>
    <w:rsid w:val="5D9DF693"/>
    <w:rsid w:val="5DA04149"/>
    <w:rsid w:val="5F6F7A68"/>
    <w:rsid w:val="5F737C2A"/>
    <w:rsid w:val="60EB321B"/>
    <w:rsid w:val="61747293"/>
    <w:rsid w:val="618B5A83"/>
    <w:rsid w:val="61CFD835"/>
    <w:rsid w:val="61E4A3C8"/>
    <w:rsid w:val="629C6536"/>
    <w:rsid w:val="62B34A8C"/>
    <w:rsid w:val="62C41662"/>
    <w:rsid w:val="631D630D"/>
    <w:rsid w:val="63822D57"/>
    <w:rsid w:val="638D337B"/>
    <w:rsid w:val="63B274D6"/>
    <w:rsid w:val="63C82893"/>
    <w:rsid w:val="646B3785"/>
    <w:rsid w:val="647B433A"/>
    <w:rsid w:val="65094263"/>
    <w:rsid w:val="6572486A"/>
    <w:rsid w:val="6597AF0D"/>
    <w:rsid w:val="65FDAEB7"/>
    <w:rsid w:val="67362819"/>
    <w:rsid w:val="67BB8287"/>
    <w:rsid w:val="682B62F4"/>
    <w:rsid w:val="6893726F"/>
    <w:rsid w:val="68F14C86"/>
    <w:rsid w:val="6A20A826"/>
    <w:rsid w:val="6AA7A98D"/>
    <w:rsid w:val="6BD7A2A0"/>
    <w:rsid w:val="6D03A958"/>
    <w:rsid w:val="6D601F97"/>
    <w:rsid w:val="6D62404C"/>
    <w:rsid w:val="6DCFA835"/>
    <w:rsid w:val="6EDCEC99"/>
    <w:rsid w:val="6EDE12F9"/>
    <w:rsid w:val="6EE8F884"/>
    <w:rsid w:val="6F4DD67C"/>
    <w:rsid w:val="6FA247F6"/>
    <w:rsid w:val="700600FA"/>
    <w:rsid w:val="702DCE42"/>
    <w:rsid w:val="70715837"/>
    <w:rsid w:val="70A6E411"/>
    <w:rsid w:val="71340BF3"/>
    <w:rsid w:val="71F7A998"/>
    <w:rsid w:val="725A830D"/>
    <w:rsid w:val="7263C34D"/>
    <w:rsid w:val="72FC2EBF"/>
    <w:rsid w:val="73302EBB"/>
    <w:rsid w:val="739C49FA"/>
    <w:rsid w:val="7404D8EF"/>
    <w:rsid w:val="74500545"/>
    <w:rsid w:val="746D7F27"/>
    <w:rsid w:val="74E6A43A"/>
    <w:rsid w:val="75A2B33E"/>
    <w:rsid w:val="75D42F7E"/>
    <w:rsid w:val="763B0C96"/>
    <w:rsid w:val="76482987"/>
    <w:rsid w:val="76CBFD67"/>
    <w:rsid w:val="76E44CE2"/>
    <w:rsid w:val="7731AE72"/>
    <w:rsid w:val="775F5080"/>
    <w:rsid w:val="77757B13"/>
    <w:rsid w:val="78288C25"/>
    <w:rsid w:val="7856CF4F"/>
    <w:rsid w:val="78992F05"/>
    <w:rsid w:val="79082786"/>
    <w:rsid w:val="7930390A"/>
    <w:rsid w:val="7986CB36"/>
    <w:rsid w:val="79F4E8CE"/>
    <w:rsid w:val="7B2A7D8A"/>
    <w:rsid w:val="7B668A08"/>
    <w:rsid w:val="7B783D3F"/>
    <w:rsid w:val="7C89CA1F"/>
    <w:rsid w:val="7CA60355"/>
    <w:rsid w:val="7DF81A0F"/>
    <w:rsid w:val="7E40930B"/>
    <w:rsid w:val="7E59C9C1"/>
    <w:rsid w:val="7F21518E"/>
    <w:rsid w:val="7FBDC476"/>
    <w:rsid w:val="7FCB4B9D"/>
    <w:rsid w:val="7FCD34CA"/>
    <w:rsid w:val="7FDDC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497D4"/>
  <w15:chartTrackingRefBased/>
  <w15:docId w15:val="{E6F55B82-4ACB-4B1B-AA6E-BF99872B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2DD"/>
    <w:pPr>
      <w:spacing w:after="200" w:line="276" w:lineRule="auto"/>
    </w:pPr>
  </w:style>
  <w:style w:type="paragraph" w:styleId="Heading1">
    <w:name w:val="heading 1"/>
    <w:basedOn w:val="Normal"/>
    <w:next w:val="BBody"/>
    <w:link w:val="Heading1Char"/>
    <w:uiPriority w:val="12"/>
    <w:qFormat/>
    <w:rsid w:val="005860C8"/>
    <w:pPr>
      <w:keepNext/>
      <w:pageBreakBefore/>
      <w:pBdr>
        <w:bottom w:val="single" w:sz="18" w:space="6" w:color="E87511"/>
      </w:pBdr>
      <w:spacing w:after="360" w:line="240" w:lineRule="auto"/>
      <w:outlineLvl w:val="0"/>
    </w:pPr>
    <w:rPr>
      <w:rFonts w:ascii="ARS Maquette" w:eastAsiaTheme="minorEastAsia" w:hAnsi="ARS Maquette" w:cs="Times New Roman"/>
      <w:color w:val="007199"/>
      <w:kern w:val="32"/>
      <w:sz w:val="44"/>
      <w:szCs w:val="40"/>
    </w:rPr>
  </w:style>
  <w:style w:type="paragraph" w:styleId="Heading3">
    <w:name w:val="heading 3"/>
    <w:basedOn w:val="Normal"/>
    <w:next w:val="Normal"/>
    <w:link w:val="Heading3Char"/>
    <w:uiPriority w:val="9"/>
    <w:semiHidden/>
    <w:unhideWhenUsed/>
    <w:qFormat/>
    <w:rsid w:val="005E3252"/>
    <w:pPr>
      <w:keepNext/>
      <w:keepLines/>
      <w:spacing w:before="40" w:after="0"/>
      <w:outlineLvl w:val="2"/>
    </w:pPr>
    <w:rPr>
      <w:rFonts w:asciiTheme="majorHAnsi" w:eastAsiaTheme="majorEastAsia" w:hAnsiTheme="majorHAnsi" w:cstheme="majorBidi"/>
      <w:color w:val="005056"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overHeading">
    <w:name w:val="B.Cover Heading"/>
    <w:next w:val="BBody"/>
    <w:qFormat/>
    <w:rsid w:val="00124BA8"/>
    <w:pPr>
      <w:pBdr>
        <w:bottom w:val="single" w:sz="18" w:space="6" w:color="E87511"/>
      </w:pBdr>
      <w:spacing w:after="120" w:line="240" w:lineRule="auto"/>
      <w:jc w:val="right"/>
    </w:pPr>
    <w:rPr>
      <w:rFonts w:ascii="ARS Maquette" w:hAnsi="ARS Maquette"/>
      <w:color w:val="007199"/>
      <w:spacing w:val="10"/>
      <w:sz w:val="76"/>
    </w:rPr>
  </w:style>
  <w:style w:type="paragraph" w:customStyle="1" w:styleId="BCoverDate">
    <w:name w:val="B.Cover Date"/>
    <w:qFormat/>
    <w:rsid w:val="00AB53F1"/>
    <w:pPr>
      <w:spacing w:before="60" w:after="40" w:line="240" w:lineRule="auto"/>
    </w:pPr>
    <w:rPr>
      <w:rFonts w:ascii="ARS Maquette" w:hAnsi="ARS Maquette"/>
      <w:color w:val="1A1A1A"/>
      <w:sz w:val="20"/>
    </w:rPr>
  </w:style>
  <w:style w:type="paragraph" w:customStyle="1" w:styleId="BFooterText">
    <w:name w:val="B.Footer Text"/>
    <w:qFormat/>
    <w:rsid w:val="00E24EB1"/>
    <w:pPr>
      <w:keepNext/>
      <w:pBdr>
        <w:top w:val="single" w:sz="8" w:space="4" w:color="A6A6A6" w:themeColor="background1" w:themeShade="A6"/>
      </w:pBdr>
      <w:tabs>
        <w:tab w:val="left" w:pos="7920"/>
      </w:tabs>
      <w:spacing w:after="0" w:line="240" w:lineRule="auto"/>
    </w:pPr>
    <w:rPr>
      <w:rFonts w:ascii="ARS Maquette" w:hAnsi="ARS Maquette"/>
      <w:color w:val="737373"/>
      <w:sz w:val="16"/>
    </w:rPr>
  </w:style>
  <w:style w:type="paragraph" w:customStyle="1" w:styleId="BBodyNoSpacing">
    <w:name w:val="B.Body (No Spacing)"/>
    <w:basedOn w:val="DocumentTextBaseStyle"/>
    <w:qFormat/>
    <w:rsid w:val="00174CFB"/>
    <w:pPr>
      <w:spacing w:after="0" w:line="312" w:lineRule="auto"/>
      <w:ind w:right="1440"/>
    </w:pPr>
    <w:rPr>
      <w:rFonts w:ascii="ARS Maquette" w:hAnsi="ARS Maquette"/>
      <w:color w:val="1A1A1A"/>
    </w:rPr>
  </w:style>
  <w:style w:type="paragraph" w:customStyle="1" w:styleId="BBody">
    <w:name w:val="B.Body"/>
    <w:basedOn w:val="DocumentTextBaseStyle"/>
    <w:link w:val="BBodyChar"/>
    <w:qFormat/>
    <w:rsid w:val="008750FA"/>
    <w:pPr>
      <w:spacing w:before="120" w:after="120" w:line="280" w:lineRule="atLeast"/>
      <w:ind w:right="1440"/>
    </w:pPr>
    <w:rPr>
      <w:rFonts w:ascii="ARS Maquette" w:hAnsi="ARS Maquette"/>
      <w:color w:val="1A1A1A"/>
    </w:rPr>
  </w:style>
  <w:style w:type="paragraph" w:customStyle="1" w:styleId="BBulletsL1">
    <w:name w:val="B.Bullets L1"/>
    <w:basedOn w:val="DocumentTextBaseStyle"/>
    <w:qFormat/>
    <w:rsid w:val="00333513"/>
    <w:pPr>
      <w:numPr>
        <w:numId w:val="7"/>
      </w:numPr>
      <w:spacing w:after="60" w:line="288" w:lineRule="auto"/>
      <w:ind w:left="270" w:hanging="270"/>
    </w:pPr>
    <w:rPr>
      <w:rFonts w:ascii="ARS Maquette" w:hAnsi="ARS Maquette"/>
      <w:color w:val="auto"/>
    </w:rPr>
  </w:style>
  <w:style w:type="paragraph" w:customStyle="1" w:styleId="BHeading1">
    <w:name w:val="B.Heading 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z w:val="44"/>
    </w:rPr>
  </w:style>
  <w:style w:type="paragraph" w:styleId="TOC1">
    <w:name w:val="toc 1"/>
    <w:next w:val="Normal"/>
    <w:autoRedefine/>
    <w:uiPriority w:val="39"/>
    <w:rsid w:val="000E7652"/>
    <w:pPr>
      <w:tabs>
        <w:tab w:val="right" w:leader="dot" w:pos="10166"/>
      </w:tabs>
      <w:spacing w:before="160" w:after="0" w:line="240" w:lineRule="auto"/>
      <w:ind w:left="2880"/>
    </w:pPr>
    <w:rPr>
      <w:rFonts w:ascii="ARS Maquette" w:hAnsi="ARS Maquette"/>
      <w:color w:val="007199"/>
    </w:rPr>
  </w:style>
  <w:style w:type="paragraph" w:customStyle="1" w:styleId="BDocumentTitleHeader">
    <w:name w:val="B.Document Title (Header)"/>
    <w:next w:val="BCoverDate"/>
    <w:qFormat/>
    <w:rsid w:val="000541A5"/>
    <w:pPr>
      <w:spacing w:before="120" w:after="120" w:line="240" w:lineRule="auto"/>
      <w:jc w:val="right"/>
    </w:pPr>
    <w:rPr>
      <w:rFonts w:ascii="ARS Maquette" w:hAnsi="ARS Maquette"/>
      <w:caps/>
      <w:color w:val="007199"/>
      <w:sz w:val="28"/>
    </w:rPr>
  </w:style>
  <w:style w:type="paragraph" w:customStyle="1" w:styleId="BResponseH1">
    <w:name w:val="B.Response H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pacing w:val="0"/>
      <w:sz w:val="44"/>
    </w:rPr>
  </w:style>
  <w:style w:type="paragraph" w:customStyle="1" w:styleId="BResponseH3">
    <w:name w:val="B.Response H3"/>
    <w:basedOn w:val="BHeading3"/>
    <w:next w:val="BBody"/>
    <w:qFormat/>
    <w:rsid w:val="00D87B16"/>
  </w:style>
  <w:style w:type="paragraph" w:customStyle="1" w:styleId="BResponseH2">
    <w:name w:val="B.Response H2"/>
    <w:basedOn w:val="HeadingsBaseStyle"/>
    <w:next w:val="BBody"/>
    <w:qFormat/>
    <w:rsid w:val="00FB7933"/>
    <w:pPr>
      <w:spacing w:before="240" w:after="60" w:line="240" w:lineRule="auto"/>
    </w:pPr>
    <w:rPr>
      <w:rFonts w:ascii="ARS Maquette" w:hAnsi="ARS Maquette"/>
      <w:spacing w:val="0"/>
      <w:kern w:val="0"/>
      <w:sz w:val="32"/>
    </w:rPr>
  </w:style>
  <w:style w:type="paragraph" w:customStyle="1" w:styleId="BTableHeader">
    <w:name w:val="B.Table Header"/>
    <w:basedOn w:val="DocumentTextBaseStyle"/>
    <w:qFormat/>
    <w:rsid w:val="00222549"/>
    <w:pPr>
      <w:keepNext/>
      <w:spacing w:before="120" w:after="120" w:line="240" w:lineRule="auto"/>
      <w:ind w:left="-108"/>
    </w:pPr>
    <w:rPr>
      <w:rFonts w:ascii="ARS Maquette" w:hAnsi="ARS Maquette"/>
      <w:b/>
      <w:caps/>
      <w:color w:val="auto"/>
      <w:spacing w:val="12"/>
      <w:sz w:val="18"/>
    </w:rPr>
  </w:style>
  <w:style w:type="paragraph" w:customStyle="1" w:styleId="BBodyBold">
    <w:name w:val="B.Body Bold"/>
    <w:basedOn w:val="DocumentTextBaseStyle"/>
    <w:qFormat/>
    <w:rsid w:val="006255CC"/>
    <w:pPr>
      <w:spacing w:after="60" w:line="312" w:lineRule="auto"/>
      <w:ind w:right="1440"/>
    </w:pPr>
    <w:rPr>
      <w:rFonts w:ascii="ARS Maquette" w:hAnsi="ARS Maquette"/>
      <w:b/>
      <w:color w:val="auto"/>
    </w:rPr>
  </w:style>
  <w:style w:type="paragraph" w:customStyle="1" w:styleId="BBodyBoldBlue">
    <w:name w:val="B.Body Bold Blue"/>
    <w:next w:val="BBody"/>
    <w:rsid w:val="00C36ABB"/>
    <w:pPr>
      <w:spacing w:after="60" w:line="312" w:lineRule="auto"/>
    </w:pPr>
    <w:rPr>
      <w:rFonts w:ascii="ARS Maquette" w:eastAsiaTheme="minorEastAsia" w:hAnsi="ARS Maquette"/>
      <w:b/>
      <w:color w:val="007199"/>
      <w:sz w:val="20"/>
      <w14:numSpacing w14:val="proportional"/>
    </w:rPr>
  </w:style>
  <w:style w:type="paragraph" w:customStyle="1" w:styleId="BTableBody">
    <w:name w:val="B.Table Body"/>
    <w:basedOn w:val="DocumentTextBaseStyle"/>
    <w:qFormat/>
    <w:rsid w:val="00222549"/>
    <w:pPr>
      <w:spacing w:before="120" w:after="120" w:line="240" w:lineRule="auto"/>
      <w:ind w:left="-115"/>
    </w:pPr>
    <w:rPr>
      <w:rFonts w:ascii="ARS Maquette" w:hAnsi="ARS Maquette"/>
      <w:color w:val="auto"/>
    </w:rPr>
  </w:style>
  <w:style w:type="paragraph" w:customStyle="1" w:styleId="BDisclaimer">
    <w:name w:val="B.Disclaimer"/>
    <w:qFormat/>
    <w:rsid w:val="00E24EB1"/>
    <w:pPr>
      <w:spacing w:after="0" w:line="312" w:lineRule="auto"/>
    </w:pPr>
    <w:rPr>
      <w:rFonts w:ascii="ARS Maquette" w:hAnsi="ARS Maquette"/>
      <w:color w:val="737373"/>
      <w:sz w:val="16"/>
    </w:rPr>
  </w:style>
  <w:style w:type="table" w:styleId="TableGrid">
    <w:name w:val="Table Grid"/>
    <w:aliases w:val="D2L.Table"/>
    <w:basedOn w:val="TableNormal"/>
    <w:uiPriority w:val="39"/>
    <w:rsid w:val="00E9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odyIndented">
    <w:name w:val="B.Body (Indented)"/>
    <w:basedOn w:val="DocumentTextBaseStyle"/>
    <w:link w:val="BBodyIndentedChar"/>
    <w:qFormat/>
    <w:rsid w:val="00EE589A"/>
    <w:pPr>
      <w:spacing w:after="0" w:line="312" w:lineRule="auto"/>
      <w:ind w:left="360" w:right="1080"/>
    </w:pPr>
    <w:rPr>
      <w:rFonts w:ascii="ARS Maquette" w:hAnsi="ARS Maquette"/>
      <w:color w:val="auto"/>
    </w:rPr>
  </w:style>
  <w:style w:type="paragraph" w:customStyle="1" w:styleId="BBulletsL2">
    <w:name w:val="B.Bullets L2"/>
    <w:basedOn w:val="DocumentTextBaseStyle"/>
    <w:qFormat/>
    <w:rsid w:val="00D60D00"/>
    <w:pPr>
      <w:numPr>
        <w:numId w:val="1"/>
      </w:numPr>
      <w:spacing w:after="60" w:line="288" w:lineRule="auto"/>
      <w:ind w:left="634" w:hanging="274"/>
    </w:pPr>
    <w:rPr>
      <w:rFonts w:ascii="ARS Maquette" w:hAnsi="ARS Maquette"/>
      <w:color w:val="auto"/>
    </w:rPr>
  </w:style>
  <w:style w:type="paragraph" w:customStyle="1" w:styleId="BBulletsL3">
    <w:name w:val="B.Bullets L3"/>
    <w:basedOn w:val="DocumentTextBaseStyle"/>
    <w:qFormat/>
    <w:rsid w:val="00D60D00"/>
    <w:pPr>
      <w:numPr>
        <w:numId w:val="2"/>
      </w:numPr>
      <w:spacing w:after="60" w:line="288" w:lineRule="auto"/>
      <w:ind w:left="908" w:hanging="274"/>
    </w:pPr>
    <w:rPr>
      <w:rFonts w:ascii="ARS Maquette" w:hAnsi="ARS Maquette"/>
      <w:color w:val="auto"/>
    </w:rPr>
  </w:style>
  <w:style w:type="paragraph" w:customStyle="1" w:styleId="BClientBody">
    <w:name w:val="B.Client Body"/>
    <w:basedOn w:val="BBodyIndented"/>
    <w:next w:val="BBody"/>
    <w:qFormat/>
    <w:rsid w:val="00333513"/>
    <w:pPr>
      <w:tabs>
        <w:tab w:val="left" w:pos="1080"/>
      </w:tabs>
      <w:spacing w:before="240"/>
      <w:ind w:left="0"/>
    </w:pPr>
  </w:style>
  <w:style w:type="paragraph" w:customStyle="1" w:styleId="BClientBullets">
    <w:name w:val="B.Client Bullets"/>
    <w:basedOn w:val="Normal"/>
    <w:next w:val="BBody"/>
    <w:qFormat/>
    <w:rsid w:val="00333513"/>
    <w:pPr>
      <w:keepNext/>
      <w:keepLines/>
      <w:numPr>
        <w:numId w:val="5"/>
      </w:numPr>
      <w:spacing w:after="0" w:line="264" w:lineRule="auto"/>
      <w:ind w:left="270" w:hanging="270"/>
    </w:pPr>
    <w:rPr>
      <w:rFonts w:ascii="ARS Maquette" w:hAnsi="ARS Maquette"/>
      <w:b/>
      <w:spacing w:val="6"/>
      <w:sz w:val="20"/>
    </w:rPr>
  </w:style>
  <w:style w:type="paragraph" w:customStyle="1" w:styleId="BClientBulletsIndented">
    <w:name w:val="B.Client Bullets (Indented)"/>
    <w:basedOn w:val="BClientBullets"/>
    <w:next w:val="BBody"/>
    <w:qFormat/>
    <w:rsid w:val="0032181A"/>
    <w:pPr>
      <w:ind w:left="630"/>
    </w:pPr>
  </w:style>
  <w:style w:type="paragraph" w:customStyle="1" w:styleId="BClientQuestion">
    <w:name w:val="B.Client Question"/>
    <w:basedOn w:val="DocumentTextBaseStyle"/>
    <w:next w:val="BBody"/>
    <w:qFormat/>
    <w:rsid w:val="00333513"/>
    <w:pPr>
      <w:keepNext/>
      <w:keepLines/>
      <w:spacing w:before="240" w:after="60" w:line="264" w:lineRule="auto"/>
    </w:pPr>
    <w:rPr>
      <w:rFonts w:ascii="ARS Maquette" w:hAnsi="ARS Maquette"/>
      <w:b/>
      <w:color w:val="1A1A1A"/>
      <w:spacing w:val="6"/>
    </w:rPr>
  </w:style>
  <w:style w:type="paragraph" w:customStyle="1" w:styleId="BListLevel1">
    <w:name w:val="B.List Level 1"/>
    <w:basedOn w:val="DocumentTextBaseStyle"/>
    <w:qFormat/>
    <w:rsid w:val="00EE589A"/>
    <w:pPr>
      <w:numPr>
        <w:numId w:val="3"/>
      </w:numPr>
      <w:spacing w:after="60" w:line="264" w:lineRule="auto"/>
    </w:pPr>
    <w:rPr>
      <w:rFonts w:ascii="ARS Maquette" w:hAnsi="ARS Maquette"/>
      <w:color w:val="auto"/>
      <w:kern w:val="28"/>
    </w:rPr>
  </w:style>
  <w:style w:type="paragraph" w:customStyle="1" w:styleId="BListlevel2">
    <w:name w:val="B.List level 2"/>
    <w:basedOn w:val="DocumentTextBaseStyle"/>
    <w:qFormat/>
    <w:rsid w:val="000D7BB2"/>
    <w:pPr>
      <w:numPr>
        <w:numId w:val="6"/>
      </w:numPr>
      <w:spacing w:after="60" w:line="288" w:lineRule="auto"/>
    </w:pPr>
    <w:rPr>
      <w:rFonts w:ascii="ARS Maquette" w:hAnsi="ARS Maquette"/>
      <w:color w:val="auto"/>
      <w:kern w:val="28"/>
    </w:rPr>
  </w:style>
  <w:style w:type="paragraph" w:customStyle="1" w:styleId="BListLevel3">
    <w:name w:val="B.List Level 3"/>
    <w:basedOn w:val="DocumentTextBaseStyle"/>
    <w:qFormat/>
    <w:rsid w:val="000D7BB2"/>
    <w:pPr>
      <w:numPr>
        <w:numId w:val="4"/>
      </w:numPr>
      <w:spacing w:after="60" w:line="312" w:lineRule="auto"/>
    </w:pPr>
    <w:rPr>
      <w:rFonts w:ascii="ARS Maquette" w:hAnsi="ARS Maquette"/>
      <w:color w:val="auto"/>
      <w:kern w:val="28"/>
    </w:rPr>
  </w:style>
  <w:style w:type="paragraph" w:customStyle="1" w:styleId="BPicture">
    <w:name w:val="B.Picture"/>
    <w:basedOn w:val="DocumentTextBaseStyle"/>
    <w:link w:val="BPictureChar"/>
    <w:qFormat/>
    <w:rsid w:val="00284515"/>
    <w:pPr>
      <w:keepNext/>
      <w:spacing w:before="240" w:after="0" w:line="240" w:lineRule="auto"/>
      <w:jc w:val="center"/>
    </w:pPr>
    <w:rPr>
      <w:rFonts w:ascii="ARS Maquette" w:hAnsi="ARS Maquette"/>
      <w:color w:val="auto"/>
    </w:rPr>
  </w:style>
  <w:style w:type="paragraph" w:customStyle="1" w:styleId="BPictureCaption">
    <w:name w:val="B.Picture Caption"/>
    <w:basedOn w:val="DocumentTextBaseStyle"/>
    <w:qFormat/>
    <w:rsid w:val="00284515"/>
    <w:pPr>
      <w:spacing w:before="60" w:after="480" w:line="240" w:lineRule="auto"/>
      <w:jc w:val="right"/>
    </w:pPr>
    <w:rPr>
      <w:rFonts w:ascii="ARS Maquette" w:hAnsi="ARS Maquette"/>
      <w:caps/>
      <w:color w:val="737373"/>
      <w:sz w:val="18"/>
    </w:rPr>
  </w:style>
  <w:style w:type="paragraph" w:customStyle="1" w:styleId="BProofQuote">
    <w:name w:val="B.Proof Quote"/>
    <w:basedOn w:val="BProofIntroandLink"/>
    <w:qFormat/>
    <w:rsid w:val="0000701C"/>
  </w:style>
  <w:style w:type="paragraph" w:customStyle="1" w:styleId="BProofIntroandLink">
    <w:name w:val="B.Proof Intro and Link"/>
    <w:basedOn w:val="BBody"/>
    <w:qFormat/>
    <w:rsid w:val="0000701C"/>
  </w:style>
  <w:style w:type="paragraph" w:customStyle="1" w:styleId="BResponseH4">
    <w:name w:val="B.Response H4"/>
    <w:basedOn w:val="Normal"/>
    <w:next w:val="BBodyIndented"/>
    <w:qFormat/>
    <w:rsid w:val="000D7BB2"/>
    <w:pPr>
      <w:keepNext/>
      <w:spacing w:before="240" w:after="60" w:line="240" w:lineRule="auto"/>
      <w:ind w:left="720" w:right="720"/>
    </w:pPr>
    <w:rPr>
      <w:rFonts w:ascii="ARS Maquette" w:hAnsi="ARS Maquette"/>
      <w:color w:val="007199"/>
      <w:spacing w:val="10"/>
      <w:sz w:val="24"/>
    </w:rPr>
  </w:style>
  <w:style w:type="paragraph" w:customStyle="1" w:styleId="BResponseHeader5">
    <w:name w:val="B.Response Header 5"/>
    <w:basedOn w:val="HeadingsBaseStyle"/>
    <w:next w:val="BBodyIndented"/>
    <w:qFormat/>
    <w:rsid w:val="000D7BB2"/>
    <w:pPr>
      <w:spacing w:before="240" w:after="0" w:line="312" w:lineRule="auto"/>
      <w:ind w:left="720" w:right="720"/>
    </w:pPr>
    <w:rPr>
      <w:rFonts w:ascii="ARS Maquette" w:hAnsi="ARS Maquette"/>
      <w:caps/>
      <w:spacing w:val="20"/>
      <w:kern w:val="28"/>
      <w:sz w:val="20"/>
    </w:rPr>
  </w:style>
  <w:style w:type="paragraph" w:customStyle="1" w:styleId="BTestimonialOrganization">
    <w:name w:val="B.Testimonial Organization"/>
    <w:basedOn w:val="BBody"/>
    <w:qFormat/>
    <w:rsid w:val="00AF5848"/>
    <w:pPr>
      <w:spacing w:after="480" w:line="336" w:lineRule="auto"/>
      <w:ind w:right="0"/>
      <w:jc w:val="right"/>
    </w:pPr>
    <w:rPr>
      <w:b/>
      <w:color w:val="007199"/>
      <w:spacing w:val="20"/>
      <w:sz w:val="18"/>
    </w:rPr>
  </w:style>
  <w:style w:type="paragraph" w:customStyle="1" w:styleId="BTestimonialPerson">
    <w:name w:val="B.Testimonial Person"/>
    <w:basedOn w:val="BTestimonialOrganization"/>
    <w:qFormat/>
    <w:rsid w:val="003560F4"/>
    <w:pPr>
      <w:spacing w:before="60" w:after="0" w:line="288" w:lineRule="auto"/>
    </w:pPr>
    <w:rPr>
      <w:b w:val="0"/>
      <w:color w:val="auto"/>
      <w:spacing w:val="0"/>
    </w:rPr>
  </w:style>
  <w:style w:type="paragraph" w:customStyle="1" w:styleId="BTestimonialQuote">
    <w:name w:val="B.Testimonial Quote"/>
    <w:basedOn w:val="BTestimonialOrganization"/>
    <w:qFormat/>
    <w:rsid w:val="003560F4"/>
    <w:pPr>
      <w:pBdr>
        <w:top w:val="single" w:sz="24" w:space="10" w:color="007199"/>
        <w:bottom w:val="single" w:sz="24" w:space="8" w:color="007199"/>
      </w:pBdr>
      <w:spacing w:before="480" w:after="240" w:line="312" w:lineRule="auto"/>
      <w:ind w:left="2880"/>
    </w:pPr>
    <w:rPr>
      <w:b w:val="0"/>
      <w:color w:val="auto"/>
      <w:spacing w:val="0"/>
      <w:sz w:val="22"/>
      <w:szCs w:val="24"/>
    </w:rPr>
  </w:style>
  <w:style w:type="paragraph" w:customStyle="1" w:styleId="BRE">
    <w:name w:val="B.RE:"/>
    <w:basedOn w:val="BBodyBold"/>
    <w:qFormat/>
    <w:rsid w:val="00284515"/>
  </w:style>
  <w:style w:type="paragraph" w:customStyle="1" w:styleId="DocumentTextBaseStyle">
    <w:name w:val="=Document Text Base Style"/>
    <w:uiPriority w:val="1"/>
    <w:qFormat/>
    <w:rsid w:val="00F34950"/>
    <w:pPr>
      <w:spacing w:after="140" w:line="280" w:lineRule="exact"/>
    </w:pPr>
    <w:rPr>
      <w:rFonts w:ascii="Arial" w:hAnsi="Arial"/>
      <w:color w:val="55595B"/>
      <w:sz w:val="20"/>
    </w:rPr>
  </w:style>
  <w:style w:type="paragraph" w:customStyle="1" w:styleId="HeadingsBaseStyle">
    <w:name w:val="=Headings Base Style"/>
    <w:basedOn w:val="DocumentTextBaseStyle"/>
    <w:uiPriority w:val="1"/>
    <w:qFormat/>
    <w:rsid w:val="00C34C7F"/>
    <w:pPr>
      <w:keepNext/>
      <w:spacing w:before="360" w:after="200" w:line="720" w:lineRule="exact"/>
    </w:pPr>
    <w:rPr>
      <w:color w:val="E87511"/>
      <w:spacing w:val="10"/>
      <w:kern w:val="32"/>
      <w:sz w:val="52"/>
    </w:rPr>
  </w:style>
  <w:style w:type="paragraph" w:customStyle="1" w:styleId="BHeading2">
    <w:name w:val="B.Heading 2"/>
    <w:basedOn w:val="HeadingsBaseStyle"/>
    <w:next w:val="BBody"/>
    <w:qFormat/>
    <w:rsid w:val="00EE589A"/>
    <w:pPr>
      <w:spacing w:after="60" w:line="240" w:lineRule="auto"/>
      <w:outlineLvl w:val="1"/>
    </w:pPr>
    <w:rPr>
      <w:rFonts w:ascii="ARS Maquette" w:hAnsi="ARS Maquette"/>
      <w:spacing w:val="0"/>
      <w:kern w:val="0"/>
      <w:sz w:val="32"/>
    </w:rPr>
  </w:style>
  <w:style w:type="paragraph" w:customStyle="1" w:styleId="BHeading3">
    <w:name w:val="B.Heading 3"/>
    <w:basedOn w:val="HeadingsBaseStyle"/>
    <w:next w:val="BBody"/>
    <w:qFormat/>
    <w:rsid w:val="00EE589A"/>
    <w:pPr>
      <w:spacing w:before="240" w:after="60" w:line="240" w:lineRule="auto"/>
      <w:ind w:left="360"/>
      <w:outlineLvl w:val="2"/>
    </w:pPr>
    <w:rPr>
      <w:rFonts w:ascii="ARS Maquette" w:hAnsi="ARS Maquette"/>
      <w:b/>
      <w:caps/>
      <w:color w:val="007199"/>
      <w:kern w:val="0"/>
      <w:sz w:val="24"/>
    </w:rPr>
  </w:style>
  <w:style w:type="paragraph" w:customStyle="1" w:styleId="BHeading4">
    <w:name w:val="B.Heading 4"/>
    <w:basedOn w:val="BResponseH4"/>
    <w:next w:val="BBodyIndented"/>
    <w:qFormat/>
    <w:rsid w:val="00564744"/>
  </w:style>
  <w:style w:type="paragraph" w:styleId="TOC2">
    <w:name w:val="toc 2"/>
    <w:next w:val="Normal"/>
    <w:autoRedefine/>
    <w:uiPriority w:val="39"/>
    <w:unhideWhenUsed/>
    <w:rsid w:val="000E7652"/>
    <w:pPr>
      <w:tabs>
        <w:tab w:val="right" w:leader="dot" w:pos="10166"/>
      </w:tabs>
      <w:spacing w:before="60" w:after="0" w:line="240" w:lineRule="auto"/>
      <w:ind w:left="3240"/>
    </w:pPr>
    <w:rPr>
      <w:rFonts w:ascii="ARS Maquette" w:hAnsi="ARS Maquette"/>
      <w:sz w:val="20"/>
    </w:rPr>
  </w:style>
  <w:style w:type="paragraph" w:styleId="TOC3">
    <w:name w:val="toc 3"/>
    <w:next w:val="Normal"/>
    <w:autoRedefine/>
    <w:uiPriority w:val="39"/>
    <w:unhideWhenUsed/>
    <w:rsid w:val="00985C42"/>
    <w:pPr>
      <w:tabs>
        <w:tab w:val="right" w:leader="dot" w:pos="10166"/>
      </w:tabs>
      <w:spacing w:before="60" w:after="0" w:line="280" w:lineRule="exact"/>
      <w:ind w:left="576"/>
    </w:pPr>
    <w:rPr>
      <w:rFonts w:ascii="Arial" w:hAnsi="Arial"/>
      <w:i/>
      <w:color w:val="565A5C"/>
      <w:sz w:val="20"/>
    </w:rPr>
  </w:style>
  <w:style w:type="paragraph" w:styleId="TOC4">
    <w:name w:val="toc 4"/>
    <w:next w:val="Normal"/>
    <w:autoRedefine/>
    <w:uiPriority w:val="39"/>
    <w:unhideWhenUsed/>
    <w:rsid w:val="00985C42"/>
    <w:pPr>
      <w:spacing w:after="100" w:line="276" w:lineRule="auto"/>
      <w:ind w:left="605"/>
    </w:pPr>
    <w:rPr>
      <w:rFonts w:ascii="Arial" w:hAnsi="Arial"/>
      <w:color w:val="565A5C"/>
      <w:sz w:val="20"/>
    </w:rPr>
  </w:style>
  <w:style w:type="paragraph" w:customStyle="1" w:styleId="BBodyRight">
    <w:name w:val="B.Body Right"/>
    <w:basedOn w:val="DocumentTextBaseStyle"/>
    <w:next w:val="DocumentTextBaseStyle"/>
    <w:uiPriority w:val="1"/>
    <w:qFormat/>
    <w:rsid w:val="00174CFB"/>
    <w:pPr>
      <w:spacing w:after="0" w:line="288" w:lineRule="auto"/>
      <w:jc w:val="right"/>
    </w:pPr>
    <w:rPr>
      <w:rFonts w:ascii="ARS Maquette" w:hAnsi="ARS Maquette"/>
      <w:color w:val="808080" w:themeColor="background1" w:themeShade="80"/>
      <w:sz w:val="18"/>
    </w:rPr>
  </w:style>
  <w:style w:type="paragraph" w:styleId="Header">
    <w:name w:val="header"/>
    <w:basedOn w:val="Normal"/>
    <w:link w:val="HeaderChar"/>
    <w:uiPriority w:val="99"/>
    <w:semiHidden/>
    <w:rsid w:val="00B904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04E1"/>
  </w:style>
  <w:style w:type="paragraph" w:customStyle="1" w:styleId="BClientListQuestion">
    <w:name w:val="B.Client List Question"/>
    <w:basedOn w:val="BClientBullets"/>
    <w:next w:val="BBody"/>
    <w:qFormat/>
    <w:rsid w:val="006B674D"/>
    <w:pPr>
      <w:numPr>
        <w:numId w:val="8"/>
      </w:numPr>
      <w:spacing w:before="240" w:after="120"/>
      <w:ind w:left="360"/>
    </w:pPr>
  </w:style>
  <w:style w:type="character" w:styleId="Hyperlink">
    <w:name w:val="Hyperlink"/>
    <w:basedOn w:val="DefaultParagraphFont"/>
    <w:uiPriority w:val="99"/>
    <w:unhideWhenUsed/>
    <w:rsid w:val="00BF77F4"/>
    <w:rPr>
      <w:color w:val="646464" w:themeColor="hyperlink"/>
      <w:u w:val="single"/>
    </w:rPr>
  </w:style>
  <w:style w:type="paragraph" w:styleId="Footer">
    <w:name w:val="footer"/>
    <w:basedOn w:val="Normal"/>
    <w:link w:val="FooterChar"/>
    <w:uiPriority w:val="99"/>
    <w:unhideWhenUsed/>
    <w:rsid w:val="00455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591"/>
  </w:style>
  <w:style w:type="paragraph" w:customStyle="1" w:styleId="BTable">
    <w:name w:val="B.Table"/>
    <w:basedOn w:val="BTableHeader"/>
    <w:link w:val="BTableChar"/>
    <w:uiPriority w:val="99"/>
    <w:semiHidden/>
    <w:rsid w:val="003F16DF"/>
    <w:rPr>
      <w:rFonts w:ascii="Arial" w:eastAsia="Times New Roman" w:hAnsi="Arial" w:cs="Arial"/>
      <w:szCs w:val="18"/>
      <w14:numSpacing w14:val="proportional"/>
    </w:rPr>
  </w:style>
  <w:style w:type="character" w:customStyle="1" w:styleId="BTableChar">
    <w:name w:val="B.Table Char"/>
    <w:basedOn w:val="DefaultParagraphFont"/>
    <w:link w:val="BTable"/>
    <w:uiPriority w:val="99"/>
    <w:semiHidden/>
    <w:rsid w:val="003F16DF"/>
    <w:rPr>
      <w:rFonts w:ascii="Arial" w:eastAsia="Times New Roman" w:hAnsi="Arial" w:cs="Arial"/>
      <w:b/>
      <w:caps/>
      <w:color w:val="55595B"/>
      <w:spacing w:val="12"/>
      <w:sz w:val="20"/>
      <w:szCs w:val="18"/>
      <w14:numSpacing w14:val="proportional"/>
    </w:rPr>
  </w:style>
  <w:style w:type="table" w:customStyle="1" w:styleId="BTable0">
    <w:name w:val="B. Table"/>
    <w:basedOn w:val="TableNormal"/>
    <w:uiPriority w:val="99"/>
    <w:rsid w:val="00ED7A47"/>
    <w:pPr>
      <w:spacing w:before="120" w:after="120" w:line="240" w:lineRule="auto"/>
    </w:pPr>
    <w:rPr>
      <w:rFonts w:ascii="ARS Maquette" w:hAnsi="ARS Maquette"/>
      <w:sz w:val="20"/>
    </w:rPr>
    <w:tblPr>
      <w:tblStyleRowBandSize w:val="1"/>
    </w:tblPr>
    <w:tcPr>
      <w:vAlign w:val="center"/>
    </w:tcPr>
    <w:tblStylePr w:type="firstRow">
      <w:rPr>
        <w:rFonts w:ascii="ARS Maquette" w:hAnsi="ARS Maquette"/>
        <w:color w:val="auto"/>
        <w:sz w:val="20"/>
      </w:rPr>
      <w:tblPr/>
      <w:tcPr>
        <w:tcBorders>
          <w:top w:val="single" w:sz="24" w:space="0" w:color="E87511"/>
          <w:left w:val="nil"/>
          <w:bottom w:val="single" w:sz="24" w:space="0" w:color="E87511"/>
          <w:right w:val="nil"/>
          <w:insideH w:val="nil"/>
          <w:insideV w:val="nil"/>
          <w:tl2br w:val="nil"/>
          <w:tr2bl w:val="nil"/>
        </w:tcBorders>
        <w:shd w:val="clear" w:color="auto" w:fill="FFFFFF" w:themeFill="background1"/>
        <w:vAlign w:val="bottom"/>
      </w:tcPr>
    </w:tblStylePr>
    <w:tblStylePr w:type="band1Horz">
      <w:tblPr/>
      <w:tcPr>
        <w:tcBorders>
          <w:top w:val="single" w:sz="6" w:space="0" w:color="E87511"/>
          <w:left w:val="nil"/>
          <w:bottom w:val="single" w:sz="6" w:space="0" w:color="E87511"/>
          <w:right w:val="nil"/>
          <w:insideH w:val="nil"/>
          <w:insideV w:val="nil"/>
          <w:tl2br w:val="nil"/>
          <w:tr2bl w:val="nil"/>
        </w:tcBorders>
      </w:tcPr>
    </w:tblStylePr>
    <w:tblStylePr w:type="band2Horz">
      <w:rPr>
        <w:rFonts w:ascii="ARS Maquette" w:hAnsi="ARS Maquette"/>
        <w:sz w:val="20"/>
      </w:rPr>
    </w:tblStylePr>
  </w:style>
  <w:style w:type="character" w:styleId="CommentReference">
    <w:name w:val="annotation reference"/>
    <w:basedOn w:val="DefaultParagraphFont"/>
    <w:uiPriority w:val="99"/>
    <w:semiHidden/>
    <w:unhideWhenUsed/>
    <w:rsid w:val="003D7CCC"/>
    <w:rPr>
      <w:sz w:val="16"/>
      <w:szCs w:val="16"/>
    </w:rPr>
  </w:style>
  <w:style w:type="paragraph" w:styleId="CommentText">
    <w:name w:val="annotation text"/>
    <w:basedOn w:val="Normal"/>
    <w:link w:val="CommentTextChar"/>
    <w:uiPriority w:val="99"/>
    <w:semiHidden/>
    <w:unhideWhenUsed/>
    <w:rsid w:val="003D7CCC"/>
    <w:pPr>
      <w:spacing w:line="240" w:lineRule="auto"/>
    </w:pPr>
    <w:rPr>
      <w:sz w:val="20"/>
      <w:szCs w:val="20"/>
    </w:rPr>
  </w:style>
  <w:style w:type="character" w:customStyle="1" w:styleId="CommentTextChar">
    <w:name w:val="Comment Text Char"/>
    <w:basedOn w:val="DefaultParagraphFont"/>
    <w:link w:val="CommentText"/>
    <w:uiPriority w:val="99"/>
    <w:semiHidden/>
    <w:rsid w:val="003D7CCC"/>
    <w:rPr>
      <w:sz w:val="20"/>
      <w:szCs w:val="20"/>
    </w:rPr>
  </w:style>
  <w:style w:type="paragraph" w:styleId="CommentSubject">
    <w:name w:val="annotation subject"/>
    <w:basedOn w:val="CommentText"/>
    <w:next w:val="CommentText"/>
    <w:link w:val="CommentSubjectChar"/>
    <w:uiPriority w:val="99"/>
    <w:semiHidden/>
    <w:unhideWhenUsed/>
    <w:rsid w:val="003D7CCC"/>
    <w:rPr>
      <w:b/>
      <w:bCs/>
    </w:rPr>
  </w:style>
  <w:style w:type="character" w:customStyle="1" w:styleId="CommentSubjectChar">
    <w:name w:val="Comment Subject Char"/>
    <w:basedOn w:val="CommentTextChar"/>
    <w:link w:val="CommentSubject"/>
    <w:uiPriority w:val="99"/>
    <w:semiHidden/>
    <w:rsid w:val="003D7CCC"/>
    <w:rPr>
      <w:b/>
      <w:bCs/>
      <w:sz w:val="20"/>
      <w:szCs w:val="20"/>
    </w:rPr>
  </w:style>
  <w:style w:type="paragraph" w:styleId="BalloonText">
    <w:name w:val="Balloon Text"/>
    <w:basedOn w:val="Normal"/>
    <w:link w:val="BalloonTextChar"/>
    <w:uiPriority w:val="99"/>
    <w:semiHidden/>
    <w:unhideWhenUsed/>
    <w:rsid w:val="003D7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C"/>
    <w:rPr>
      <w:rFonts w:ascii="Segoe UI" w:hAnsi="Segoe UI" w:cs="Segoe UI"/>
      <w:sz w:val="18"/>
      <w:szCs w:val="18"/>
    </w:rPr>
  </w:style>
  <w:style w:type="character" w:customStyle="1" w:styleId="Heading1Char">
    <w:name w:val="Heading 1 Char"/>
    <w:basedOn w:val="DefaultParagraphFont"/>
    <w:link w:val="Heading1"/>
    <w:uiPriority w:val="12"/>
    <w:rsid w:val="005860C8"/>
    <w:rPr>
      <w:rFonts w:ascii="ARS Maquette" w:eastAsiaTheme="minorEastAsia" w:hAnsi="ARS Maquette" w:cs="Times New Roman"/>
      <w:color w:val="007199"/>
      <w:kern w:val="32"/>
      <w:sz w:val="44"/>
      <w:szCs w:val="40"/>
    </w:rPr>
  </w:style>
  <w:style w:type="character" w:customStyle="1" w:styleId="BBodyChar">
    <w:name w:val="B.Body Char"/>
    <w:basedOn w:val="DefaultParagraphFont"/>
    <w:link w:val="BBody"/>
    <w:rsid w:val="008750FA"/>
    <w:rPr>
      <w:rFonts w:ascii="ARS Maquette" w:hAnsi="ARS Maquette"/>
      <w:color w:val="1A1A1A"/>
      <w:sz w:val="20"/>
    </w:rPr>
  </w:style>
  <w:style w:type="character" w:customStyle="1" w:styleId="BBodyIndentedChar">
    <w:name w:val="B.Body (Indented) Char"/>
    <w:basedOn w:val="DefaultParagraphFont"/>
    <w:link w:val="BBodyIndented"/>
    <w:rsid w:val="005860C8"/>
    <w:rPr>
      <w:rFonts w:ascii="ARS Maquette" w:hAnsi="ARS Maquette"/>
      <w:sz w:val="20"/>
    </w:rPr>
  </w:style>
  <w:style w:type="paragraph" w:customStyle="1" w:styleId="COVERINFO">
    <w:name w:val="COVER INFO"/>
    <w:basedOn w:val="Normal"/>
    <w:link w:val="COVERINFOChar"/>
    <w:qFormat/>
    <w:rsid w:val="00891D1B"/>
    <w:pPr>
      <w:spacing w:after="60" w:line="240" w:lineRule="auto"/>
      <w:jc w:val="right"/>
    </w:pPr>
    <w:rPr>
      <w:rFonts w:ascii="ARS Maquette" w:hAnsi="ARS Maquette"/>
      <w:color w:val="3A1D04" w:themeColor="background2" w:themeShade="40"/>
      <w:sz w:val="24"/>
    </w:rPr>
  </w:style>
  <w:style w:type="character" w:customStyle="1" w:styleId="COVERINFOChar">
    <w:name w:val="COVER INFO Char"/>
    <w:basedOn w:val="DefaultParagraphFont"/>
    <w:link w:val="COVERINFO"/>
    <w:rsid w:val="00891D1B"/>
    <w:rPr>
      <w:rFonts w:ascii="ARS Maquette" w:hAnsi="ARS Maquette"/>
      <w:color w:val="3A1D04" w:themeColor="background2" w:themeShade="40"/>
      <w:sz w:val="24"/>
    </w:rPr>
  </w:style>
  <w:style w:type="character" w:customStyle="1" w:styleId="Heading3Char">
    <w:name w:val="Heading 3 Char"/>
    <w:basedOn w:val="DefaultParagraphFont"/>
    <w:link w:val="Heading3"/>
    <w:uiPriority w:val="12"/>
    <w:rsid w:val="005E3252"/>
    <w:rPr>
      <w:rFonts w:asciiTheme="majorHAnsi" w:eastAsiaTheme="majorEastAsia" w:hAnsiTheme="majorHAnsi" w:cstheme="majorBidi"/>
      <w:color w:val="005056" w:themeColor="accent1" w:themeShade="7F"/>
      <w:sz w:val="24"/>
      <w:szCs w:val="24"/>
    </w:rPr>
  </w:style>
  <w:style w:type="character" w:customStyle="1" w:styleId="BPictureChar">
    <w:name w:val="B.Picture Char"/>
    <w:basedOn w:val="DefaultParagraphFont"/>
    <w:link w:val="BPicture"/>
    <w:rsid w:val="005E3252"/>
    <w:rPr>
      <w:rFonts w:ascii="ARS Maquette" w:hAnsi="ARS Maquette"/>
      <w:sz w:val="20"/>
    </w:rPr>
  </w:style>
  <w:style w:type="character" w:styleId="UnresolvedMention">
    <w:name w:val="Unresolved Mention"/>
    <w:basedOn w:val="DefaultParagraphFont"/>
    <w:uiPriority w:val="99"/>
    <w:semiHidden/>
    <w:unhideWhenUsed/>
    <w:rsid w:val="005E325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85CB7"/>
    <w:rPr>
      <w:color w:val="D7D7D7" w:themeColor="followedHyperlink"/>
      <w:u w:val="single"/>
    </w:rPr>
  </w:style>
  <w:style w:type="paragraph" w:styleId="ListParagraph">
    <w:name w:val="List Paragraph"/>
    <w:basedOn w:val="Normal"/>
    <w:uiPriority w:val="34"/>
    <w:qFormat/>
    <w:rsid w:val="00B807D3"/>
    <w:pPr>
      <w:ind w:left="720"/>
      <w:contextualSpacing/>
    </w:pPr>
  </w:style>
  <w:style w:type="paragraph" w:styleId="Revision">
    <w:name w:val="Revision"/>
    <w:hidden/>
    <w:uiPriority w:val="99"/>
    <w:semiHidden/>
    <w:rsid w:val="00722749"/>
    <w:pPr>
      <w:spacing w:after="0" w:line="240" w:lineRule="auto"/>
    </w:pPr>
  </w:style>
  <w:style w:type="character" w:customStyle="1" w:styleId="normaltextrun">
    <w:name w:val="normaltextrun"/>
    <w:basedOn w:val="DefaultParagraphFont"/>
    <w:rsid w:val="00F81AEA"/>
  </w:style>
  <w:style w:type="character" w:customStyle="1" w:styleId="eop">
    <w:name w:val="eop"/>
    <w:basedOn w:val="DefaultParagraphFont"/>
    <w:rsid w:val="00F81AEA"/>
  </w:style>
  <w:style w:type="paragraph" w:customStyle="1" w:styleId="paragraph">
    <w:name w:val="paragraph"/>
    <w:basedOn w:val="Normal"/>
    <w:rsid w:val="00F81A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5017">
      <w:bodyDiv w:val="1"/>
      <w:marLeft w:val="0"/>
      <w:marRight w:val="0"/>
      <w:marTop w:val="0"/>
      <w:marBottom w:val="0"/>
      <w:divBdr>
        <w:top w:val="none" w:sz="0" w:space="0" w:color="auto"/>
        <w:left w:val="none" w:sz="0" w:space="0" w:color="auto"/>
        <w:bottom w:val="none" w:sz="0" w:space="0" w:color="auto"/>
        <w:right w:val="none" w:sz="0" w:space="0" w:color="auto"/>
      </w:divBdr>
      <w:divsChild>
        <w:div w:id="1119838531">
          <w:marLeft w:val="403"/>
          <w:marRight w:val="0"/>
          <w:marTop w:val="150"/>
          <w:marBottom w:val="0"/>
          <w:divBdr>
            <w:top w:val="none" w:sz="0" w:space="0" w:color="auto"/>
            <w:left w:val="none" w:sz="0" w:space="0" w:color="auto"/>
            <w:bottom w:val="none" w:sz="0" w:space="0" w:color="auto"/>
            <w:right w:val="none" w:sz="0" w:space="0" w:color="auto"/>
          </w:divBdr>
        </w:div>
        <w:div w:id="577907760">
          <w:marLeft w:val="403"/>
          <w:marRight w:val="0"/>
          <w:marTop w:val="150"/>
          <w:marBottom w:val="0"/>
          <w:divBdr>
            <w:top w:val="none" w:sz="0" w:space="0" w:color="auto"/>
            <w:left w:val="none" w:sz="0" w:space="0" w:color="auto"/>
            <w:bottom w:val="none" w:sz="0" w:space="0" w:color="auto"/>
            <w:right w:val="none" w:sz="0" w:space="0" w:color="auto"/>
          </w:divBdr>
        </w:div>
        <w:div w:id="45567904">
          <w:marLeft w:val="403"/>
          <w:marRight w:val="0"/>
          <w:marTop w:val="150"/>
          <w:marBottom w:val="0"/>
          <w:divBdr>
            <w:top w:val="none" w:sz="0" w:space="0" w:color="auto"/>
            <w:left w:val="none" w:sz="0" w:space="0" w:color="auto"/>
            <w:bottom w:val="none" w:sz="0" w:space="0" w:color="auto"/>
            <w:right w:val="none" w:sz="0" w:space="0" w:color="auto"/>
          </w:divBdr>
        </w:div>
        <w:div w:id="570116652">
          <w:marLeft w:val="403"/>
          <w:marRight w:val="0"/>
          <w:marTop w:val="150"/>
          <w:marBottom w:val="0"/>
          <w:divBdr>
            <w:top w:val="none" w:sz="0" w:space="0" w:color="auto"/>
            <w:left w:val="none" w:sz="0" w:space="0" w:color="auto"/>
            <w:bottom w:val="none" w:sz="0" w:space="0" w:color="auto"/>
            <w:right w:val="none" w:sz="0" w:space="0" w:color="auto"/>
          </w:divBdr>
        </w:div>
        <w:div w:id="722100988">
          <w:marLeft w:val="403"/>
          <w:marRight w:val="0"/>
          <w:marTop w:val="150"/>
          <w:marBottom w:val="0"/>
          <w:divBdr>
            <w:top w:val="none" w:sz="0" w:space="0" w:color="auto"/>
            <w:left w:val="none" w:sz="0" w:space="0" w:color="auto"/>
            <w:bottom w:val="none" w:sz="0" w:space="0" w:color="auto"/>
            <w:right w:val="none" w:sz="0" w:space="0" w:color="auto"/>
          </w:divBdr>
        </w:div>
      </w:divsChild>
    </w:div>
    <w:div w:id="285278729">
      <w:bodyDiv w:val="1"/>
      <w:marLeft w:val="0"/>
      <w:marRight w:val="0"/>
      <w:marTop w:val="0"/>
      <w:marBottom w:val="0"/>
      <w:divBdr>
        <w:top w:val="none" w:sz="0" w:space="0" w:color="auto"/>
        <w:left w:val="none" w:sz="0" w:space="0" w:color="auto"/>
        <w:bottom w:val="none" w:sz="0" w:space="0" w:color="auto"/>
        <w:right w:val="none" w:sz="0" w:space="0" w:color="auto"/>
      </w:divBdr>
      <w:divsChild>
        <w:div w:id="293025947">
          <w:marLeft w:val="547"/>
          <w:marRight w:val="0"/>
          <w:marTop w:val="0"/>
          <w:marBottom w:val="0"/>
          <w:divBdr>
            <w:top w:val="none" w:sz="0" w:space="0" w:color="auto"/>
            <w:left w:val="none" w:sz="0" w:space="0" w:color="auto"/>
            <w:bottom w:val="none" w:sz="0" w:space="0" w:color="auto"/>
            <w:right w:val="none" w:sz="0" w:space="0" w:color="auto"/>
          </w:divBdr>
        </w:div>
        <w:div w:id="771583249">
          <w:marLeft w:val="720"/>
          <w:marRight w:val="0"/>
          <w:marTop w:val="0"/>
          <w:marBottom w:val="0"/>
          <w:divBdr>
            <w:top w:val="none" w:sz="0" w:space="0" w:color="auto"/>
            <w:left w:val="none" w:sz="0" w:space="0" w:color="auto"/>
            <w:bottom w:val="none" w:sz="0" w:space="0" w:color="auto"/>
            <w:right w:val="none" w:sz="0" w:space="0" w:color="auto"/>
          </w:divBdr>
        </w:div>
        <w:div w:id="1625581838">
          <w:marLeft w:val="720"/>
          <w:marRight w:val="0"/>
          <w:marTop w:val="0"/>
          <w:marBottom w:val="0"/>
          <w:divBdr>
            <w:top w:val="none" w:sz="0" w:space="0" w:color="auto"/>
            <w:left w:val="none" w:sz="0" w:space="0" w:color="auto"/>
            <w:bottom w:val="none" w:sz="0" w:space="0" w:color="auto"/>
            <w:right w:val="none" w:sz="0" w:space="0" w:color="auto"/>
          </w:divBdr>
        </w:div>
        <w:div w:id="2115437266">
          <w:marLeft w:val="720"/>
          <w:marRight w:val="0"/>
          <w:marTop w:val="0"/>
          <w:marBottom w:val="0"/>
          <w:divBdr>
            <w:top w:val="none" w:sz="0" w:space="0" w:color="auto"/>
            <w:left w:val="none" w:sz="0" w:space="0" w:color="auto"/>
            <w:bottom w:val="none" w:sz="0" w:space="0" w:color="auto"/>
            <w:right w:val="none" w:sz="0" w:space="0" w:color="auto"/>
          </w:divBdr>
        </w:div>
        <w:div w:id="548878841">
          <w:marLeft w:val="720"/>
          <w:marRight w:val="0"/>
          <w:marTop w:val="0"/>
          <w:marBottom w:val="0"/>
          <w:divBdr>
            <w:top w:val="none" w:sz="0" w:space="0" w:color="auto"/>
            <w:left w:val="none" w:sz="0" w:space="0" w:color="auto"/>
            <w:bottom w:val="none" w:sz="0" w:space="0" w:color="auto"/>
            <w:right w:val="none" w:sz="0" w:space="0" w:color="auto"/>
          </w:divBdr>
        </w:div>
      </w:divsChild>
    </w:div>
    <w:div w:id="593829467">
      <w:bodyDiv w:val="1"/>
      <w:marLeft w:val="0"/>
      <w:marRight w:val="0"/>
      <w:marTop w:val="0"/>
      <w:marBottom w:val="0"/>
      <w:divBdr>
        <w:top w:val="none" w:sz="0" w:space="0" w:color="auto"/>
        <w:left w:val="none" w:sz="0" w:space="0" w:color="auto"/>
        <w:bottom w:val="none" w:sz="0" w:space="0" w:color="auto"/>
        <w:right w:val="none" w:sz="0" w:space="0" w:color="auto"/>
      </w:divBdr>
      <w:divsChild>
        <w:div w:id="2063822939">
          <w:marLeft w:val="403"/>
          <w:marRight w:val="0"/>
          <w:marTop w:val="0"/>
          <w:marBottom w:val="0"/>
          <w:divBdr>
            <w:top w:val="none" w:sz="0" w:space="0" w:color="auto"/>
            <w:left w:val="none" w:sz="0" w:space="0" w:color="auto"/>
            <w:bottom w:val="none" w:sz="0" w:space="0" w:color="auto"/>
            <w:right w:val="none" w:sz="0" w:space="0" w:color="auto"/>
          </w:divBdr>
        </w:div>
        <w:div w:id="2080975448">
          <w:marLeft w:val="403"/>
          <w:marRight w:val="0"/>
          <w:marTop w:val="0"/>
          <w:marBottom w:val="0"/>
          <w:divBdr>
            <w:top w:val="none" w:sz="0" w:space="0" w:color="auto"/>
            <w:left w:val="none" w:sz="0" w:space="0" w:color="auto"/>
            <w:bottom w:val="none" w:sz="0" w:space="0" w:color="auto"/>
            <w:right w:val="none" w:sz="0" w:space="0" w:color="auto"/>
          </w:divBdr>
        </w:div>
        <w:div w:id="751196808">
          <w:marLeft w:val="403"/>
          <w:marRight w:val="0"/>
          <w:marTop w:val="0"/>
          <w:marBottom w:val="0"/>
          <w:divBdr>
            <w:top w:val="none" w:sz="0" w:space="0" w:color="auto"/>
            <w:left w:val="none" w:sz="0" w:space="0" w:color="auto"/>
            <w:bottom w:val="none" w:sz="0" w:space="0" w:color="auto"/>
            <w:right w:val="none" w:sz="0" w:space="0" w:color="auto"/>
          </w:divBdr>
        </w:div>
      </w:divsChild>
    </w:div>
    <w:div w:id="669723250">
      <w:bodyDiv w:val="1"/>
      <w:marLeft w:val="0"/>
      <w:marRight w:val="0"/>
      <w:marTop w:val="0"/>
      <w:marBottom w:val="0"/>
      <w:divBdr>
        <w:top w:val="none" w:sz="0" w:space="0" w:color="auto"/>
        <w:left w:val="none" w:sz="0" w:space="0" w:color="auto"/>
        <w:bottom w:val="none" w:sz="0" w:space="0" w:color="auto"/>
        <w:right w:val="none" w:sz="0" w:space="0" w:color="auto"/>
      </w:divBdr>
      <w:divsChild>
        <w:div w:id="1501896079">
          <w:marLeft w:val="403"/>
          <w:marRight w:val="0"/>
          <w:marTop w:val="150"/>
          <w:marBottom w:val="0"/>
          <w:divBdr>
            <w:top w:val="none" w:sz="0" w:space="0" w:color="auto"/>
            <w:left w:val="none" w:sz="0" w:space="0" w:color="auto"/>
            <w:bottom w:val="none" w:sz="0" w:space="0" w:color="auto"/>
            <w:right w:val="none" w:sz="0" w:space="0" w:color="auto"/>
          </w:divBdr>
        </w:div>
        <w:div w:id="1770008555">
          <w:marLeft w:val="403"/>
          <w:marRight w:val="0"/>
          <w:marTop w:val="150"/>
          <w:marBottom w:val="0"/>
          <w:divBdr>
            <w:top w:val="none" w:sz="0" w:space="0" w:color="auto"/>
            <w:left w:val="none" w:sz="0" w:space="0" w:color="auto"/>
            <w:bottom w:val="none" w:sz="0" w:space="0" w:color="auto"/>
            <w:right w:val="none" w:sz="0" w:space="0" w:color="auto"/>
          </w:divBdr>
        </w:div>
        <w:div w:id="1151562230">
          <w:marLeft w:val="403"/>
          <w:marRight w:val="0"/>
          <w:marTop w:val="150"/>
          <w:marBottom w:val="0"/>
          <w:divBdr>
            <w:top w:val="none" w:sz="0" w:space="0" w:color="auto"/>
            <w:left w:val="none" w:sz="0" w:space="0" w:color="auto"/>
            <w:bottom w:val="none" w:sz="0" w:space="0" w:color="auto"/>
            <w:right w:val="none" w:sz="0" w:space="0" w:color="auto"/>
          </w:divBdr>
        </w:div>
        <w:div w:id="1632176543">
          <w:marLeft w:val="403"/>
          <w:marRight w:val="0"/>
          <w:marTop w:val="150"/>
          <w:marBottom w:val="0"/>
          <w:divBdr>
            <w:top w:val="none" w:sz="0" w:space="0" w:color="auto"/>
            <w:left w:val="none" w:sz="0" w:space="0" w:color="auto"/>
            <w:bottom w:val="none" w:sz="0" w:space="0" w:color="auto"/>
            <w:right w:val="none" w:sz="0" w:space="0" w:color="auto"/>
          </w:divBdr>
        </w:div>
        <w:div w:id="1016423796">
          <w:marLeft w:val="403"/>
          <w:marRight w:val="0"/>
          <w:marTop w:val="150"/>
          <w:marBottom w:val="0"/>
          <w:divBdr>
            <w:top w:val="none" w:sz="0" w:space="0" w:color="auto"/>
            <w:left w:val="none" w:sz="0" w:space="0" w:color="auto"/>
            <w:bottom w:val="none" w:sz="0" w:space="0" w:color="auto"/>
            <w:right w:val="none" w:sz="0" w:space="0" w:color="auto"/>
          </w:divBdr>
        </w:div>
      </w:divsChild>
    </w:div>
    <w:div w:id="738675436">
      <w:bodyDiv w:val="1"/>
      <w:marLeft w:val="0"/>
      <w:marRight w:val="0"/>
      <w:marTop w:val="0"/>
      <w:marBottom w:val="0"/>
      <w:divBdr>
        <w:top w:val="none" w:sz="0" w:space="0" w:color="auto"/>
        <w:left w:val="none" w:sz="0" w:space="0" w:color="auto"/>
        <w:bottom w:val="none" w:sz="0" w:space="0" w:color="auto"/>
        <w:right w:val="none" w:sz="0" w:space="0" w:color="auto"/>
      </w:divBdr>
    </w:div>
    <w:div w:id="819880575">
      <w:bodyDiv w:val="1"/>
      <w:marLeft w:val="0"/>
      <w:marRight w:val="0"/>
      <w:marTop w:val="0"/>
      <w:marBottom w:val="0"/>
      <w:divBdr>
        <w:top w:val="none" w:sz="0" w:space="0" w:color="auto"/>
        <w:left w:val="none" w:sz="0" w:space="0" w:color="auto"/>
        <w:bottom w:val="none" w:sz="0" w:space="0" w:color="auto"/>
        <w:right w:val="none" w:sz="0" w:space="0" w:color="auto"/>
      </w:divBdr>
      <w:divsChild>
        <w:div w:id="25839986">
          <w:marLeft w:val="403"/>
          <w:marRight w:val="0"/>
          <w:marTop w:val="0"/>
          <w:marBottom w:val="0"/>
          <w:divBdr>
            <w:top w:val="none" w:sz="0" w:space="0" w:color="auto"/>
            <w:left w:val="none" w:sz="0" w:space="0" w:color="auto"/>
            <w:bottom w:val="none" w:sz="0" w:space="0" w:color="auto"/>
            <w:right w:val="none" w:sz="0" w:space="0" w:color="auto"/>
          </w:divBdr>
        </w:div>
        <w:div w:id="971406630">
          <w:marLeft w:val="403"/>
          <w:marRight w:val="0"/>
          <w:marTop w:val="0"/>
          <w:marBottom w:val="0"/>
          <w:divBdr>
            <w:top w:val="none" w:sz="0" w:space="0" w:color="auto"/>
            <w:left w:val="none" w:sz="0" w:space="0" w:color="auto"/>
            <w:bottom w:val="none" w:sz="0" w:space="0" w:color="auto"/>
            <w:right w:val="none" w:sz="0" w:space="0" w:color="auto"/>
          </w:divBdr>
        </w:div>
        <w:div w:id="1042486722">
          <w:marLeft w:val="403"/>
          <w:marRight w:val="0"/>
          <w:marTop w:val="0"/>
          <w:marBottom w:val="0"/>
          <w:divBdr>
            <w:top w:val="none" w:sz="0" w:space="0" w:color="auto"/>
            <w:left w:val="none" w:sz="0" w:space="0" w:color="auto"/>
            <w:bottom w:val="none" w:sz="0" w:space="0" w:color="auto"/>
            <w:right w:val="none" w:sz="0" w:space="0" w:color="auto"/>
          </w:divBdr>
        </w:div>
      </w:divsChild>
    </w:div>
    <w:div w:id="1009722717">
      <w:bodyDiv w:val="1"/>
      <w:marLeft w:val="0"/>
      <w:marRight w:val="0"/>
      <w:marTop w:val="0"/>
      <w:marBottom w:val="0"/>
      <w:divBdr>
        <w:top w:val="none" w:sz="0" w:space="0" w:color="auto"/>
        <w:left w:val="none" w:sz="0" w:space="0" w:color="auto"/>
        <w:bottom w:val="none" w:sz="0" w:space="0" w:color="auto"/>
        <w:right w:val="none" w:sz="0" w:space="0" w:color="auto"/>
      </w:divBdr>
    </w:div>
    <w:div w:id="1011881248">
      <w:bodyDiv w:val="1"/>
      <w:marLeft w:val="0"/>
      <w:marRight w:val="0"/>
      <w:marTop w:val="0"/>
      <w:marBottom w:val="0"/>
      <w:divBdr>
        <w:top w:val="none" w:sz="0" w:space="0" w:color="auto"/>
        <w:left w:val="none" w:sz="0" w:space="0" w:color="auto"/>
        <w:bottom w:val="none" w:sz="0" w:space="0" w:color="auto"/>
        <w:right w:val="none" w:sz="0" w:space="0" w:color="auto"/>
      </w:divBdr>
      <w:divsChild>
        <w:div w:id="1763985516">
          <w:marLeft w:val="403"/>
          <w:marRight w:val="0"/>
          <w:marTop w:val="150"/>
          <w:marBottom w:val="0"/>
          <w:divBdr>
            <w:top w:val="none" w:sz="0" w:space="0" w:color="auto"/>
            <w:left w:val="none" w:sz="0" w:space="0" w:color="auto"/>
            <w:bottom w:val="none" w:sz="0" w:space="0" w:color="auto"/>
            <w:right w:val="none" w:sz="0" w:space="0" w:color="auto"/>
          </w:divBdr>
        </w:div>
        <w:div w:id="949436382">
          <w:marLeft w:val="403"/>
          <w:marRight w:val="0"/>
          <w:marTop w:val="150"/>
          <w:marBottom w:val="0"/>
          <w:divBdr>
            <w:top w:val="none" w:sz="0" w:space="0" w:color="auto"/>
            <w:left w:val="none" w:sz="0" w:space="0" w:color="auto"/>
            <w:bottom w:val="none" w:sz="0" w:space="0" w:color="auto"/>
            <w:right w:val="none" w:sz="0" w:space="0" w:color="auto"/>
          </w:divBdr>
        </w:div>
        <w:div w:id="574164011">
          <w:marLeft w:val="403"/>
          <w:marRight w:val="0"/>
          <w:marTop w:val="150"/>
          <w:marBottom w:val="0"/>
          <w:divBdr>
            <w:top w:val="none" w:sz="0" w:space="0" w:color="auto"/>
            <w:left w:val="none" w:sz="0" w:space="0" w:color="auto"/>
            <w:bottom w:val="none" w:sz="0" w:space="0" w:color="auto"/>
            <w:right w:val="none" w:sz="0" w:space="0" w:color="auto"/>
          </w:divBdr>
        </w:div>
        <w:div w:id="14775274">
          <w:marLeft w:val="403"/>
          <w:marRight w:val="0"/>
          <w:marTop w:val="150"/>
          <w:marBottom w:val="0"/>
          <w:divBdr>
            <w:top w:val="none" w:sz="0" w:space="0" w:color="auto"/>
            <w:left w:val="none" w:sz="0" w:space="0" w:color="auto"/>
            <w:bottom w:val="none" w:sz="0" w:space="0" w:color="auto"/>
            <w:right w:val="none" w:sz="0" w:space="0" w:color="auto"/>
          </w:divBdr>
        </w:div>
        <w:div w:id="543367433">
          <w:marLeft w:val="403"/>
          <w:marRight w:val="0"/>
          <w:marTop w:val="150"/>
          <w:marBottom w:val="0"/>
          <w:divBdr>
            <w:top w:val="none" w:sz="0" w:space="0" w:color="auto"/>
            <w:left w:val="none" w:sz="0" w:space="0" w:color="auto"/>
            <w:bottom w:val="none" w:sz="0" w:space="0" w:color="auto"/>
            <w:right w:val="none" w:sz="0" w:space="0" w:color="auto"/>
          </w:divBdr>
        </w:div>
        <w:div w:id="868102509">
          <w:marLeft w:val="403"/>
          <w:marRight w:val="0"/>
          <w:marTop w:val="150"/>
          <w:marBottom w:val="0"/>
          <w:divBdr>
            <w:top w:val="none" w:sz="0" w:space="0" w:color="auto"/>
            <w:left w:val="none" w:sz="0" w:space="0" w:color="auto"/>
            <w:bottom w:val="none" w:sz="0" w:space="0" w:color="auto"/>
            <w:right w:val="none" w:sz="0" w:space="0" w:color="auto"/>
          </w:divBdr>
        </w:div>
      </w:divsChild>
    </w:div>
    <w:div w:id="1127044060">
      <w:bodyDiv w:val="1"/>
      <w:marLeft w:val="0"/>
      <w:marRight w:val="0"/>
      <w:marTop w:val="0"/>
      <w:marBottom w:val="0"/>
      <w:divBdr>
        <w:top w:val="none" w:sz="0" w:space="0" w:color="auto"/>
        <w:left w:val="none" w:sz="0" w:space="0" w:color="auto"/>
        <w:bottom w:val="none" w:sz="0" w:space="0" w:color="auto"/>
        <w:right w:val="none" w:sz="0" w:space="0" w:color="auto"/>
      </w:divBdr>
      <w:divsChild>
        <w:div w:id="434984711">
          <w:marLeft w:val="403"/>
          <w:marRight w:val="0"/>
          <w:marTop w:val="150"/>
          <w:marBottom w:val="0"/>
          <w:divBdr>
            <w:top w:val="none" w:sz="0" w:space="0" w:color="auto"/>
            <w:left w:val="none" w:sz="0" w:space="0" w:color="auto"/>
            <w:bottom w:val="none" w:sz="0" w:space="0" w:color="auto"/>
            <w:right w:val="none" w:sz="0" w:space="0" w:color="auto"/>
          </w:divBdr>
        </w:div>
      </w:divsChild>
    </w:div>
    <w:div w:id="1221136394">
      <w:bodyDiv w:val="1"/>
      <w:marLeft w:val="0"/>
      <w:marRight w:val="0"/>
      <w:marTop w:val="0"/>
      <w:marBottom w:val="0"/>
      <w:divBdr>
        <w:top w:val="none" w:sz="0" w:space="0" w:color="auto"/>
        <w:left w:val="none" w:sz="0" w:space="0" w:color="auto"/>
        <w:bottom w:val="none" w:sz="0" w:space="0" w:color="auto"/>
        <w:right w:val="none" w:sz="0" w:space="0" w:color="auto"/>
      </w:divBdr>
      <w:divsChild>
        <w:div w:id="1591698443">
          <w:marLeft w:val="403"/>
          <w:marRight w:val="0"/>
          <w:marTop w:val="150"/>
          <w:marBottom w:val="0"/>
          <w:divBdr>
            <w:top w:val="none" w:sz="0" w:space="0" w:color="auto"/>
            <w:left w:val="none" w:sz="0" w:space="0" w:color="auto"/>
            <w:bottom w:val="none" w:sz="0" w:space="0" w:color="auto"/>
            <w:right w:val="none" w:sz="0" w:space="0" w:color="auto"/>
          </w:divBdr>
        </w:div>
        <w:div w:id="848063569">
          <w:marLeft w:val="403"/>
          <w:marRight w:val="0"/>
          <w:marTop w:val="150"/>
          <w:marBottom w:val="0"/>
          <w:divBdr>
            <w:top w:val="none" w:sz="0" w:space="0" w:color="auto"/>
            <w:left w:val="none" w:sz="0" w:space="0" w:color="auto"/>
            <w:bottom w:val="none" w:sz="0" w:space="0" w:color="auto"/>
            <w:right w:val="none" w:sz="0" w:space="0" w:color="auto"/>
          </w:divBdr>
        </w:div>
        <w:div w:id="2142578759">
          <w:marLeft w:val="403"/>
          <w:marRight w:val="0"/>
          <w:marTop w:val="150"/>
          <w:marBottom w:val="0"/>
          <w:divBdr>
            <w:top w:val="none" w:sz="0" w:space="0" w:color="auto"/>
            <w:left w:val="none" w:sz="0" w:space="0" w:color="auto"/>
            <w:bottom w:val="none" w:sz="0" w:space="0" w:color="auto"/>
            <w:right w:val="none" w:sz="0" w:space="0" w:color="auto"/>
          </w:divBdr>
        </w:div>
        <w:div w:id="623774516">
          <w:marLeft w:val="403"/>
          <w:marRight w:val="0"/>
          <w:marTop w:val="150"/>
          <w:marBottom w:val="0"/>
          <w:divBdr>
            <w:top w:val="none" w:sz="0" w:space="0" w:color="auto"/>
            <w:left w:val="none" w:sz="0" w:space="0" w:color="auto"/>
            <w:bottom w:val="none" w:sz="0" w:space="0" w:color="auto"/>
            <w:right w:val="none" w:sz="0" w:space="0" w:color="auto"/>
          </w:divBdr>
        </w:div>
        <w:div w:id="718212086">
          <w:marLeft w:val="403"/>
          <w:marRight w:val="0"/>
          <w:marTop w:val="150"/>
          <w:marBottom w:val="0"/>
          <w:divBdr>
            <w:top w:val="none" w:sz="0" w:space="0" w:color="auto"/>
            <w:left w:val="none" w:sz="0" w:space="0" w:color="auto"/>
            <w:bottom w:val="none" w:sz="0" w:space="0" w:color="auto"/>
            <w:right w:val="none" w:sz="0" w:space="0" w:color="auto"/>
          </w:divBdr>
        </w:div>
        <w:div w:id="146173535">
          <w:marLeft w:val="403"/>
          <w:marRight w:val="0"/>
          <w:marTop w:val="150"/>
          <w:marBottom w:val="0"/>
          <w:divBdr>
            <w:top w:val="none" w:sz="0" w:space="0" w:color="auto"/>
            <w:left w:val="none" w:sz="0" w:space="0" w:color="auto"/>
            <w:bottom w:val="none" w:sz="0" w:space="0" w:color="auto"/>
            <w:right w:val="none" w:sz="0" w:space="0" w:color="auto"/>
          </w:divBdr>
        </w:div>
      </w:divsChild>
    </w:div>
    <w:div w:id="1832746794">
      <w:bodyDiv w:val="1"/>
      <w:marLeft w:val="0"/>
      <w:marRight w:val="0"/>
      <w:marTop w:val="0"/>
      <w:marBottom w:val="0"/>
      <w:divBdr>
        <w:top w:val="none" w:sz="0" w:space="0" w:color="auto"/>
        <w:left w:val="none" w:sz="0" w:space="0" w:color="auto"/>
        <w:bottom w:val="none" w:sz="0" w:space="0" w:color="auto"/>
        <w:right w:val="none" w:sz="0" w:space="0" w:color="auto"/>
      </w:divBdr>
      <w:divsChild>
        <w:div w:id="639459798">
          <w:marLeft w:val="403"/>
          <w:marRight w:val="0"/>
          <w:marTop w:val="150"/>
          <w:marBottom w:val="0"/>
          <w:divBdr>
            <w:top w:val="none" w:sz="0" w:space="0" w:color="auto"/>
            <w:left w:val="none" w:sz="0" w:space="0" w:color="auto"/>
            <w:bottom w:val="none" w:sz="0" w:space="0" w:color="auto"/>
            <w:right w:val="none" w:sz="0" w:space="0" w:color="auto"/>
          </w:divBdr>
        </w:div>
      </w:divsChild>
    </w:div>
    <w:div w:id="1956130537">
      <w:bodyDiv w:val="1"/>
      <w:marLeft w:val="0"/>
      <w:marRight w:val="0"/>
      <w:marTop w:val="0"/>
      <w:marBottom w:val="0"/>
      <w:divBdr>
        <w:top w:val="none" w:sz="0" w:space="0" w:color="auto"/>
        <w:left w:val="none" w:sz="0" w:space="0" w:color="auto"/>
        <w:bottom w:val="none" w:sz="0" w:space="0" w:color="auto"/>
        <w:right w:val="none" w:sz="0" w:space="0" w:color="auto"/>
      </w:divBdr>
    </w:div>
    <w:div w:id="19785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brightspace.com/s/" TargetMode="External"/><Relationship Id="rId18" Type="http://schemas.openxmlformats.org/officeDocument/2006/relationships/hyperlink" Target="https://www.d2l.com/d2l-supports-parent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2l.com/k-12/educator-webinars/" TargetMode="External"/><Relationship Id="rId17" Type="http://schemas.openxmlformats.org/officeDocument/2006/relationships/hyperlink" Target="https://www.d2l.com/k-12/educator-webinars/" TargetMode="External"/><Relationship Id="rId2" Type="http://schemas.openxmlformats.org/officeDocument/2006/relationships/customXml" Target="../customXml/item2.xml"/><Relationship Id="rId16" Type="http://schemas.openxmlformats.org/officeDocument/2006/relationships/hyperlink" Target="https://www.d2l.com/k-12/trai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D2L Colours">
      <a:dk1>
        <a:srgbClr val="55595B"/>
      </a:dk1>
      <a:lt1>
        <a:srgbClr val="FFFFFF"/>
      </a:lt1>
      <a:dk2>
        <a:srgbClr val="565A5C"/>
      </a:dk2>
      <a:lt2>
        <a:srgbClr val="E87511"/>
      </a:lt2>
      <a:accent1>
        <a:srgbClr val="00A3AE"/>
      </a:accent1>
      <a:accent2>
        <a:srgbClr val="C83000"/>
      </a:accent2>
      <a:accent3>
        <a:srgbClr val="76A23F"/>
      </a:accent3>
      <a:accent4>
        <a:srgbClr val="007199"/>
      </a:accent4>
      <a:accent5>
        <a:srgbClr val="1A1A1A"/>
      </a:accent5>
      <a:accent6>
        <a:srgbClr val="E87511"/>
      </a:accent6>
      <a:hlink>
        <a:srgbClr val="646464"/>
      </a:hlink>
      <a:folHlink>
        <a:srgbClr val="D7D7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FP_x0020_Status xmlns="756a7853-239f-44fd-933c-62944aa9dbaf">In Progress</RFP_x0020_Status>
    <Link_x0020_to_x0020_RFP xmlns="756a7853-239f-44fd-933c-62944aa9dbaf">
      <Url xsi:nil="true"/>
      <Description xsi:nil="true"/>
    </Link_x0020_to_x0020_RFP>
    <Lead_x0020_Sales_x0020_Representative xmlns="756a7853-239f-44fd-933c-62944aa9dbaf">
      <UserInfo>
        <DisplayName/>
        <AccountId xsi:nil="true"/>
        <AccountType/>
      </UserInfo>
    </Lead_x0020_Sales_x0020_Representative>
    <RFP_x0020_Writer xmlns="756a7853-239f-44fd-933c-62944aa9dbaf">
      <UserInfo>
        <DisplayName/>
        <AccountId xsi:nil="true"/>
        <AccountType/>
      </UserInfo>
    </RFP_x0020_Writer>
    <Signatures_x0020_Collected xmlns="756a7853-239f-44fd-933c-62944aa9dbaf" xsi:nil="true"/>
    <TSE xmlns="756a7853-239f-44fd-933c-62944aa9dbaf">
      <UserInfo>
        <DisplayName/>
        <AccountId xsi:nil="true"/>
        <AccountType/>
      </UserInfo>
    </TSE>
  </documentManagement>
</p:properties>
</file>

<file path=customXml/item3.xml><?xml version="1.0" encoding="utf-8"?>
<ct:contentTypeSchema xmlns:ct="http://schemas.microsoft.com/office/2006/metadata/contentType" xmlns:ma="http://schemas.microsoft.com/office/2006/metadata/properties/metaAttributes" ct:_="" ma:_="" ma:contentTypeName="D2L Asia Pte Ltd Proposal" ma:contentTypeID="0x01010031E73A232AADEB4AABCF5B067F58947800281324B3B86B1D49AD54B80A85661DA6" ma:contentTypeVersion="16" ma:contentTypeDescription="" ma:contentTypeScope="" ma:versionID="0efe4db4a3de834539db94b350c13184">
  <xsd:schema xmlns:xsd="http://www.w3.org/2001/XMLSchema" xmlns:xs="http://www.w3.org/2001/XMLSchema" xmlns:p="http://schemas.microsoft.com/office/2006/metadata/properties" xmlns:ns2="756a7853-239f-44fd-933c-62944aa9dbaf" xmlns:ns3="60e9d703-ea6b-44fe-96cf-771930351f78" xmlns:ns4="2dc3d516-1a39-456d-be94-e0a2f5d1fe07" targetNamespace="http://schemas.microsoft.com/office/2006/metadata/properties" ma:root="true" ma:fieldsID="b332f07aa1d0af742ef49f4968992803" ns2:_="" ns3:_="" ns4:_="">
    <xsd:import namespace="756a7853-239f-44fd-933c-62944aa9dbaf"/>
    <xsd:import namespace="60e9d703-ea6b-44fe-96cf-771930351f78"/>
    <xsd:import namespace="2dc3d516-1a39-456d-be94-e0a2f5d1fe07"/>
    <xsd:element name="properties">
      <xsd:complexType>
        <xsd:sequence>
          <xsd:element name="documentManagement">
            <xsd:complexType>
              <xsd:all>
                <xsd:element ref="ns2:Lead_x0020_Sales_x0020_Representative" minOccurs="0"/>
                <xsd:element ref="ns2:TSE" minOccurs="0"/>
                <xsd:element ref="ns2:RFP_x0020_Writer" minOccurs="0"/>
                <xsd:element ref="ns2:Link_x0020_to_x0020_RFP" minOccurs="0"/>
                <xsd:element ref="ns2:RFP_x0020_Status" minOccurs="0"/>
                <xsd:element ref="ns2:Signatures_x0020_Collecte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7853-239f-44fd-933c-62944aa9dbaf" elementFormDefault="qualified">
    <xsd:import namespace="http://schemas.microsoft.com/office/2006/documentManagement/types"/>
    <xsd:import namespace="http://schemas.microsoft.com/office/infopath/2007/PartnerControls"/>
    <xsd:element name="Lead_x0020_Sales_x0020_Representative" ma:index="8" nillable="true" ma:displayName="Lead Sales Representative" ma:list="UserInfo" ma:SharePointGroup="0" ma:internalName="Lead_x0020_Sales_x0020_Representativ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SE" ma:index="9" nillable="true" ma:displayName="TSE" ma:list="UserInfo" ma:SharePointGroup="0" ma:internalName="TS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P_x0020_Writer" ma:index="10" nillable="true" ma:displayName="RFP Writer" ma:list="UserInfo" ma:SharePointGroup="0" ma:internalName="RFP_x0020_Wr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RFP" ma:index="11" nillable="true" ma:displayName="Link to RFP" ma:format="Hyperlink" ma:internalName="Link_x0020_to_x0020_RFP"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FP_x0020_Status" ma:index="12" nillable="true" ma:displayName="RFP Status" ma:default="In Progress" ma:format="Dropdown" ma:internalName="RFP_x0020_Status" ma:readOnly="false">
      <xsd:simpleType>
        <xsd:restriction base="dms:Choice">
          <xsd:enumeration value="In Progress"/>
          <xsd:enumeration value="Ready for Sales Review"/>
          <xsd:enumeration value="Ready for Manager Review"/>
          <xsd:enumeration value="Ready for Legal Review"/>
          <xsd:enumeration value="Ready to Print / Package / Ship"/>
          <xsd:enumeration value="More Information Required"/>
        </xsd:restriction>
      </xsd:simpleType>
    </xsd:element>
    <xsd:element name="Signatures_x0020_Collected" ma:index="13" nillable="true" ma:displayName="Signatures Collected" ma:description="All forms and signatures collected" ma:format="DateOnly" ma:internalName="Signatures_x0020_Collec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9d703-ea6b-44fe-96cf-771930351f78"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c3d516-1a39-456d-be94-e0a2f5d1fe0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87D27-B18F-4772-8473-DAB16E122858}">
  <ds:schemaRefs>
    <ds:schemaRef ds:uri="http://schemas.microsoft.com/sharepoint/v3/contenttype/forms"/>
  </ds:schemaRefs>
</ds:datastoreItem>
</file>

<file path=customXml/itemProps2.xml><?xml version="1.0" encoding="utf-8"?>
<ds:datastoreItem xmlns:ds="http://schemas.openxmlformats.org/officeDocument/2006/customXml" ds:itemID="{4920B02B-140C-4F77-B4B8-C0B829684F8E}">
  <ds:schemaRefs>
    <ds:schemaRef ds:uri="http://schemas.microsoft.com/office/2006/metadata/properties"/>
    <ds:schemaRef ds:uri="http://schemas.microsoft.com/office/infopath/2007/PartnerControls"/>
    <ds:schemaRef ds:uri="756a7853-239f-44fd-933c-62944aa9dbaf"/>
  </ds:schemaRefs>
</ds:datastoreItem>
</file>

<file path=customXml/itemProps3.xml><?xml version="1.0" encoding="utf-8"?>
<ds:datastoreItem xmlns:ds="http://schemas.openxmlformats.org/officeDocument/2006/customXml" ds:itemID="{8991F62B-B93F-4339-B25E-8D5E24E9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7853-239f-44fd-933c-62944aa9dbaf"/>
    <ds:schemaRef ds:uri="60e9d703-ea6b-44fe-96cf-771930351f78"/>
    <ds:schemaRef ds:uri="2dc3d516-1a39-456d-be94-e0a2f5d1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67686-3E72-4953-B023-E742318C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7</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Arndt</dc:creator>
  <cp:keywords/>
  <dc:description/>
  <cp:lastModifiedBy>Heather Ryan</cp:lastModifiedBy>
  <cp:revision>117</cp:revision>
  <cp:lastPrinted>2017-10-31T15:49:00Z</cp:lastPrinted>
  <dcterms:created xsi:type="dcterms:W3CDTF">2020-08-05T11:18:00Z</dcterms:created>
  <dcterms:modified xsi:type="dcterms:W3CDTF">2020-08-24T19:27:00Z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0x01010031E73A232AADEB4AABCF5B067F58947800281324B3B86B1D49AD54B80A85661DA6</vt:lpwstr>
  </property>
</Properties>
</file>